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</w:pPr>
      <w:bookmarkStart w:id="5" w:name="_GoBack"/>
      <w:bookmarkEnd w:id="5"/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  <w:t>社会化引才奖励</w:t>
      </w: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  <w:lang w:val="en-US" w:eastAsia="zh-CN"/>
        </w:rPr>
        <w:t>-</w:t>
      </w: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  <w:t>社会化引才备案申报</w:t>
      </w:r>
    </w:p>
    <w:p>
      <w:pPr>
        <w:jc w:val="center"/>
        <w:rPr>
          <w:rFonts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</w:pP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  <w:lang w:val="en-US" w:eastAsia="zh-CN"/>
        </w:rPr>
        <w:t>操作</w:t>
      </w: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  <w:t>手册（企业端）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27983643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17"/>
            <w:jc w:val="center"/>
            <w:rPr>
              <w:rFonts w:ascii="微软雅黑" w:hAnsi="微软雅黑" w:eastAsia="微软雅黑"/>
              <w:color w:val="auto"/>
              <w:sz w:val="24"/>
              <w:szCs w:val="24"/>
            </w:rPr>
          </w:pPr>
          <w:r>
            <w:rPr>
              <w:rFonts w:ascii="微软雅黑" w:hAnsi="微软雅黑" w:eastAsia="微软雅黑"/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 w:val="24"/>
              <w:szCs w:val="24"/>
            </w:rPr>
            <w:fldChar w:fldCharType="begin"/>
          </w:r>
          <w:r>
            <w:rPr>
              <w:rFonts w:ascii="微软雅黑" w:hAnsi="微软雅黑" w:eastAsia="微软雅黑"/>
              <w:sz w:val="24"/>
              <w:szCs w:val="24"/>
            </w:rPr>
            <w:instrText xml:space="preserve"> TOC \o "1-3" \h \z \u </w:instrText>
          </w:r>
          <w:r>
            <w:rPr>
              <w:rFonts w:ascii="微软雅黑" w:hAnsi="微软雅黑" w:eastAsia="微软雅黑"/>
              <w:sz w:val="24"/>
              <w:szCs w:val="24"/>
            </w:rPr>
            <w:fldChar w:fldCharType="separate"/>
          </w:r>
          <w:r>
            <w:rPr>
              <w:rFonts w:ascii="微软雅黑" w:hAnsi="微软雅黑" w:eastAsia="微软雅黑"/>
              <w:szCs w:val="24"/>
            </w:rPr>
            <w:fldChar w:fldCharType="begin"/>
          </w:r>
          <w:r>
            <w:rPr>
              <w:rFonts w:ascii="微软雅黑" w:hAnsi="微软雅黑" w:eastAsia="微软雅黑"/>
              <w:szCs w:val="24"/>
            </w:rPr>
            <w:instrText xml:space="preserve"> HYPERLINK \l _Toc18358 </w:instrText>
          </w:r>
          <w:r>
            <w:rPr>
              <w:rFonts w:ascii="微软雅黑" w:hAnsi="微软雅黑" w:eastAsia="微软雅黑"/>
              <w:szCs w:val="24"/>
            </w:rPr>
            <w:fldChar w:fldCharType="separate"/>
          </w:r>
          <w:r>
            <w:rPr>
              <w:rFonts w:hint="eastAsia"/>
              <w:bCs w:val="0"/>
              <w:szCs w:val="24"/>
              <w:lang w:val="en-US" w:eastAsia="zh-CN"/>
            </w:rPr>
            <w:t xml:space="preserve">一、 </w:t>
          </w:r>
          <w:r>
            <w:rPr>
              <w:rFonts w:hint="eastAsia" w:cs="微软雅黑" w:asciiTheme="majorEastAsia" w:hAnsiTheme="majorEastAsia" w:eastAsiaTheme="majorEastAsia"/>
              <w:bCs/>
              <w:szCs w:val="28"/>
              <w:shd w:val="clear" w:color="auto" w:fill="FFFFFF"/>
            </w:rPr>
            <w:t>系统路径</w:t>
          </w:r>
          <w:r>
            <w:tab/>
          </w:r>
          <w:r>
            <w:fldChar w:fldCharType="begin"/>
          </w:r>
          <w:r>
            <w:instrText xml:space="preserve"> PAGEREF _Toc18358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instrText xml:space="preserve"> HYPERLINK \l _Toc18593 </w:instrText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separate"/>
          </w:r>
          <w:r>
            <w:rPr>
              <w:rFonts w:hint="eastAsia" w:cs="微软雅黑" w:asciiTheme="majorEastAsia" w:hAnsiTheme="majorEastAsia" w:eastAsiaTheme="majorEastAsia"/>
              <w:bCs w:val="0"/>
              <w:szCs w:val="28"/>
              <w:shd w:val="clear" w:fill="FFFFFF"/>
            </w:rPr>
            <w:t xml:space="preserve">二、 </w:t>
          </w:r>
          <w:r>
            <w:rPr>
              <w:rFonts w:hint="eastAsia" w:cs="微软雅黑" w:asciiTheme="majorEastAsia" w:hAnsiTheme="majorEastAsia" w:eastAsiaTheme="majorEastAsia"/>
              <w:bCs/>
              <w:szCs w:val="28"/>
              <w:shd w:val="clear" w:color="auto" w:fill="FFFFFF"/>
              <w:lang w:val="en-US" w:eastAsia="zh-CN"/>
            </w:rPr>
            <w:t>社会化引才备案申请</w:t>
          </w:r>
          <w:r>
            <w:tab/>
          </w:r>
          <w:r>
            <w:fldChar w:fldCharType="begin"/>
          </w:r>
          <w:r>
            <w:instrText xml:space="preserve"> PAGEREF _Toc18593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instrText xml:space="preserve"> HYPERLINK \l _Toc28716 </w:instrText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separate"/>
          </w:r>
          <w:r>
            <w:rPr>
              <w:rFonts w:hint="eastAsia" w:cs="微软雅黑" w:asciiTheme="majorEastAsia" w:hAnsiTheme="majorEastAsia" w:eastAsiaTheme="majorEastAsia"/>
              <w:bCs w:val="0"/>
              <w:szCs w:val="28"/>
              <w:shd w:val="clear" w:fill="FFFFFF"/>
            </w:rPr>
            <w:t xml:space="preserve">三、 </w:t>
          </w:r>
          <w:r>
            <w:rPr>
              <w:rFonts w:hint="eastAsia" w:cs="微软雅黑" w:asciiTheme="majorEastAsia" w:hAnsiTheme="majorEastAsia" w:eastAsiaTheme="majorEastAsia"/>
              <w:bCs/>
              <w:szCs w:val="28"/>
              <w:shd w:val="clear" w:color="auto" w:fill="FFFFFF"/>
              <w:lang w:val="en-US" w:eastAsia="zh-CN"/>
            </w:rPr>
            <w:t>申请单修改</w:t>
          </w:r>
          <w:r>
            <w:tab/>
          </w:r>
          <w:r>
            <w:fldChar w:fldCharType="begin"/>
          </w:r>
          <w:r>
            <w:instrText xml:space="preserve"> PAGEREF _Toc28716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instrText xml:space="preserve"> HYPERLINK \l _Toc31640 </w:instrText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  <w:bCs w:val="0"/>
            </w:rPr>
            <w:t xml:space="preserve">四、 </w:t>
          </w:r>
          <w:r>
            <w:rPr>
              <w:rFonts w:hint="eastAsia" w:cs="微软雅黑" w:asciiTheme="majorEastAsia" w:hAnsiTheme="majorEastAsia" w:eastAsiaTheme="majorEastAsia"/>
              <w:bCs/>
              <w:szCs w:val="28"/>
              <w:shd w:val="clear" w:color="auto" w:fill="FFFFFF"/>
              <w:lang w:val="en-US" w:eastAsia="zh-CN"/>
            </w:rPr>
            <w:t>申请单查看</w:t>
          </w:r>
          <w:r>
            <w:tab/>
          </w:r>
          <w:r>
            <w:fldChar w:fldCharType="begin"/>
          </w:r>
          <w:r>
            <w:instrText xml:space="preserve"> PAGEREF _Toc31640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instrText xml:space="preserve"> HYPERLINK \l _Toc4187 </w:instrText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separate"/>
          </w:r>
          <w:r>
            <w:rPr>
              <w:rFonts w:hint="eastAsia" w:cs="微软雅黑" w:asciiTheme="majorEastAsia" w:hAnsiTheme="majorEastAsia" w:eastAsiaTheme="majorEastAsia"/>
              <w:bCs w:val="0"/>
              <w:szCs w:val="28"/>
              <w:shd w:val="clear" w:fill="FFFFFF"/>
            </w:rPr>
            <w:t xml:space="preserve">五、 </w:t>
          </w:r>
          <w:r>
            <w:rPr>
              <w:rFonts w:hint="eastAsia" w:cs="微软雅黑" w:asciiTheme="majorEastAsia" w:hAnsiTheme="majorEastAsia" w:eastAsiaTheme="majorEastAsia"/>
              <w:bCs/>
              <w:szCs w:val="28"/>
              <w:shd w:val="clear" w:color="auto" w:fill="FFFFFF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_Toc4187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ascii="微软雅黑" w:hAnsi="微软雅黑" w:eastAsia="微软雅黑"/>
              <w:bCs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rFonts w:ascii="微软雅黑" w:hAnsi="微软雅黑" w:eastAsia="微软雅黑" w:cs="微软雅黑"/>
          <w:b/>
          <w:bCs/>
          <w:color w:val="444444"/>
          <w:sz w:val="32"/>
          <w:szCs w:val="32"/>
          <w:shd w:val="clear" w:color="auto" w:fill="FFFFFF"/>
        </w:rPr>
        <w:sectPr>
          <w:pgSz w:w="11906" w:h="16838"/>
          <w:pgMar w:top="1440" w:right="1800" w:bottom="1440" w:left="1800" w:header="851" w:footer="907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156" w:after="156" w:line="360" w:lineRule="auto"/>
        <w:rPr>
          <w:rFonts w:hint="default"/>
          <w:sz w:val="24"/>
          <w:szCs w:val="24"/>
          <w:lang w:val="en-US" w:eastAsia="zh-CN"/>
        </w:rPr>
      </w:pPr>
      <w:bookmarkStart w:id="0" w:name="_Toc18358"/>
      <w:r>
        <w:rPr>
          <w:rFonts w:hint="eastAsia" w:cs="微软雅黑" w:asciiTheme="majorEastAsia" w:hAnsiTheme="majorEastAsia" w:eastAsiaTheme="majorEastAsia"/>
          <w:bCs/>
          <w:sz w:val="28"/>
          <w:szCs w:val="28"/>
          <w:shd w:val="clear" w:color="auto" w:fill="FFFFFF"/>
        </w:rPr>
        <w:t>系统路径</w:t>
      </w:r>
      <w:bookmarkEnd w:id="0"/>
    </w:p>
    <w:p>
      <w:pPr>
        <w:pStyle w:val="19"/>
        <w:numPr>
          <w:ilvl w:val="0"/>
          <w:numId w:val="0"/>
        </w:numPr>
        <w:ind w:leftChars="0" w:firstLine="420" w:firstLineChars="0"/>
        <w:jc w:val="left"/>
        <w:rPr>
          <w:rFonts w:hint="eastAsia"/>
        </w:rPr>
      </w:pPr>
      <w:r>
        <w:rPr>
          <w:rFonts w:hint="eastAsia"/>
        </w:rPr>
        <w:t>请“社会化引才机构”访问苏州工业园区人才服务一网通办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"https://tsc.sipac.gov.cn/one" </w:instrText>
      </w:r>
      <w:r>
        <w:rPr>
          <w:rFonts w:hint="eastAsia"/>
        </w:rPr>
        <w:fldChar w:fldCharType="separate"/>
      </w:r>
      <w:r>
        <w:rPr>
          <w:rStyle w:val="12"/>
          <w:rFonts w:hint="eastAsia"/>
        </w:rPr>
        <w:t>https://tsc.sipac.gov.cn/one</w:t>
      </w:r>
      <w:r>
        <w:rPr>
          <w:rFonts w:hint="eastAsia"/>
        </w:rPr>
        <w:fldChar w:fldCharType="end"/>
      </w:r>
    </w:p>
    <w:p>
      <w:pPr>
        <w:pStyle w:val="19"/>
        <w:numPr>
          <w:ilvl w:val="0"/>
          <w:numId w:val="0"/>
        </w:numPr>
        <w:ind w:leftChars="0" w:firstLine="420" w:firstLineChars="0"/>
        <w:jc w:val="left"/>
        <w:rPr>
          <w:rFonts w:hint="eastAsia"/>
        </w:rPr>
      </w:pPr>
      <w:r>
        <w:rPr>
          <w:rFonts w:hint="eastAsia"/>
        </w:rPr>
        <w:t>点击“业务办理-面向企业”-&gt;“企业引才”-&gt;“社会化引才备案”，点击底部“在线办理”进入申请系统。</w:t>
      </w:r>
    </w:p>
    <w:p>
      <w:pPr>
        <w:pStyle w:val="19"/>
        <w:ind w:left="0" w:leftChars="0" w:firstLine="0" w:firstLineChars="0"/>
      </w:pPr>
      <w:r>
        <w:drawing>
          <wp:inline distT="0" distB="0" distL="114300" distR="114300">
            <wp:extent cx="5267325" cy="4244975"/>
            <wp:effectExtent l="9525" t="9525" r="952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44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  <w:r>
        <w:drawing>
          <wp:inline distT="0" distB="0" distL="114300" distR="114300">
            <wp:extent cx="5273040" cy="2723515"/>
            <wp:effectExtent l="9525" t="9525" r="133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3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</w:pPr>
      <w:r>
        <w:drawing>
          <wp:inline distT="0" distB="0" distL="114300" distR="114300">
            <wp:extent cx="5267960" cy="3753485"/>
            <wp:effectExtent l="9525" t="9525" r="184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3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812540"/>
            <wp:effectExtent l="9525" t="9525" r="1587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2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本业务需注册登录法人用户进行填报，若有企业注册、登录问题，请联系一网通办客服热线15505131830，信箱znzsyy@sipac.gov.cn咨询。</w:t>
      </w:r>
    </w:p>
    <w:p>
      <w:pPr>
        <w:pStyle w:val="19"/>
        <w:numPr>
          <w:ilvl w:val="0"/>
          <w:numId w:val="0"/>
        </w:numPr>
        <w:ind w:firstLine="420" w:firstLineChars="0"/>
        <w:jc w:val="center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3216275" cy="4639945"/>
            <wp:effectExtent l="9525" t="9525" r="1270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4639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rPr>
          <w:rFonts w:cs="微软雅黑" w:asciiTheme="majorEastAsia" w:hAnsiTheme="majorEastAsia" w:eastAsiaTheme="majorEastAsia"/>
          <w:bCs/>
          <w:color w:val="444444"/>
          <w:sz w:val="28"/>
          <w:szCs w:val="28"/>
          <w:shd w:val="clear" w:color="auto" w:fill="FFFFFF"/>
        </w:rPr>
      </w:pPr>
      <w:bookmarkStart w:id="1" w:name="_Toc18593"/>
      <w:r>
        <w:rPr>
          <w:rFonts w:hint="eastAsia" w:cs="微软雅黑" w:asciiTheme="majorEastAsia" w:hAnsiTheme="majorEastAsia" w:eastAsiaTheme="majorEastAsia"/>
          <w:bCs/>
          <w:color w:val="444444"/>
          <w:sz w:val="28"/>
          <w:szCs w:val="28"/>
          <w:shd w:val="clear" w:color="auto" w:fill="FFFFFF"/>
          <w:lang w:val="en-US" w:eastAsia="zh-CN"/>
        </w:rPr>
        <w:t>社会化引才备案申请</w:t>
      </w:r>
      <w:bookmarkEnd w:id="1"/>
    </w:p>
    <w:p>
      <w:pPr>
        <w:pStyle w:val="19"/>
      </w:pPr>
      <w:r>
        <w:rPr>
          <w:rFonts w:hint="eastAsia"/>
          <w:lang w:val="en-US" w:eastAsia="zh-CN"/>
        </w:rPr>
        <w:t>申请企业</w:t>
      </w:r>
      <w:r>
        <w:rPr>
          <w:rFonts w:hint="eastAsia"/>
        </w:rPr>
        <w:t>可进入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社会化引才奖励</w:t>
      </w:r>
      <w:r>
        <w:rPr>
          <w:rFonts w:hint="eastAsia"/>
          <w:lang w:eastAsia="zh-CN"/>
        </w:rPr>
        <w:t>”</w:t>
      </w:r>
      <w:r>
        <w:rPr>
          <w:rFonts w:hint="eastAsia"/>
        </w:rPr>
        <w:t>模块，</w:t>
      </w:r>
      <w:r>
        <w:rPr>
          <w:rFonts w:hint="eastAsia"/>
          <w:lang w:val="en-US" w:eastAsia="zh-CN"/>
        </w:rPr>
        <w:t>选择社会化引才备案业务事项，点击“申报”</w:t>
      </w:r>
      <w:r>
        <w:rPr>
          <w:rFonts w:hint="eastAsia"/>
        </w:rPr>
        <w:t>对社会化引才备案</w:t>
      </w:r>
      <w:r>
        <w:rPr>
          <w:rFonts w:hint="eastAsia"/>
          <w:lang w:val="en-US" w:eastAsia="zh-CN"/>
        </w:rPr>
        <w:t>业务事项进行申报</w:t>
      </w:r>
      <w:r>
        <w:rPr>
          <w:rFonts w:hint="eastAsia"/>
        </w:rPr>
        <w:t>。</w:t>
      </w:r>
    </w:p>
    <w:p>
      <w:pPr>
        <w:pStyle w:val="19"/>
        <w:ind w:firstLine="0"/>
        <w:rPr>
          <w:rFonts w:hint="eastAsia"/>
        </w:rPr>
      </w:pPr>
      <w:r>
        <w:drawing>
          <wp:inline distT="0" distB="0" distL="114300" distR="114300">
            <wp:extent cx="5267325" cy="2395855"/>
            <wp:effectExtent l="9525" t="9525" r="952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</w:rPr>
        <w:t>在申请详情页，申请人可填写“</w:t>
      </w:r>
      <w:r>
        <w:rPr>
          <w:rFonts w:hint="eastAsia"/>
          <w:lang w:val="en-US" w:eastAsia="zh-CN"/>
        </w:rPr>
        <w:t>业务</w:t>
      </w:r>
      <w:r>
        <w:rPr>
          <w:rFonts w:hint="eastAsia"/>
        </w:rPr>
        <w:t>信息”、“</w:t>
      </w:r>
      <w:r>
        <w:rPr>
          <w:rFonts w:hint="eastAsia"/>
          <w:lang w:val="en-US" w:eastAsia="zh-CN"/>
        </w:rPr>
        <w:t>联系人信息</w:t>
      </w:r>
      <w:r>
        <w:rPr>
          <w:rFonts w:hint="eastAsia"/>
        </w:rPr>
        <w:t>”并上传附件材料。</w:t>
      </w:r>
    </w:p>
    <w:p>
      <w:pPr>
        <w:pStyle w:val="19"/>
        <w:ind w:firstLine="420" w:firstLineChars="0"/>
        <w:rPr>
          <w:rFonts w:hint="eastAsia"/>
        </w:rPr>
      </w:pPr>
      <w:r>
        <w:rPr>
          <w:rFonts w:hint="eastAsia"/>
        </w:rPr>
        <w:t>填写信息后，可选择“提交”/“暂存”。“提交”后，申请单状态为“待审核”；“暂存”后，申请单状态为“待提交”，需提交后才能被审核。</w:t>
      </w:r>
    </w:p>
    <w:p>
      <w:pPr>
        <w:pStyle w:val="19"/>
        <w:ind w:firstLine="0"/>
      </w:pPr>
      <w:r>
        <w:drawing>
          <wp:inline distT="0" distB="0" distL="114300" distR="114300">
            <wp:extent cx="5271770" cy="2505710"/>
            <wp:effectExtent l="9525" t="9525" r="14605" b="184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/>
      </w:pPr>
      <w:r>
        <w:drawing>
          <wp:inline distT="0" distB="0" distL="114300" distR="114300">
            <wp:extent cx="5273675" cy="5320030"/>
            <wp:effectExtent l="9525" t="9525" r="12700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20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/>
      </w:pPr>
      <w:r>
        <w:drawing>
          <wp:inline distT="0" distB="0" distL="114300" distR="114300">
            <wp:extent cx="5273040" cy="1172845"/>
            <wp:effectExtent l="9525" t="9525" r="13335" b="177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28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/>
        <w:rPr>
          <w:rFonts w:hint="eastAsia"/>
        </w:rPr>
      </w:pPr>
      <w:r>
        <w:drawing>
          <wp:inline distT="0" distB="0" distL="114300" distR="114300">
            <wp:extent cx="5273040" cy="268097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55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0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rPr>
          <w:rFonts w:cs="微软雅黑" w:asciiTheme="majorEastAsia" w:hAnsiTheme="majorEastAsia" w:eastAsiaTheme="majorEastAsia"/>
          <w:bCs/>
          <w:color w:val="444444"/>
          <w:sz w:val="28"/>
          <w:szCs w:val="28"/>
          <w:shd w:val="clear" w:color="auto" w:fill="FFFFFF"/>
        </w:rPr>
      </w:pPr>
      <w:bookmarkStart w:id="2" w:name="_Toc28716"/>
      <w:r>
        <w:rPr>
          <w:rFonts w:hint="eastAsia" w:cs="微软雅黑" w:asciiTheme="majorEastAsia" w:hAnsiTheme="majorEastAsia" w:eastAsiaTheme="majorEastAsia"/>
          <w:bCs/>
          <w:color w:val="444444"/>
          <w:sz w:val="28"/>
          <w:szCs w:val="28"/>
          <w:shd w:val="clear" w:color="auto" w:fill="FFFFFF"/>
          <w:lang w:val="en-US" w:eastAsia="zh-CN"/>
        </w:rPr>
        <w:t>申请单修改</w:t>
      </w:r>
      <w:bookmarkEnd w:id="2"/>
    </w:p>
    <w:p>
      <w:pPr>
        <w:numPr>
          <w:ilvl w:val="0"/>
          <w:numId w:val="0"/>
        </w:numPr>
        <w:spacing w:before="156" w:after="156" w:line="360" w:lineRule="auto"/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在信息暂存或申请被退回后，申请人可以点击“修改”，进行信息的修改后重新提交/暂存。</w:t>
      </w:r>
    </w:p>
    <w:p>
      <w:r>
        <w:drawing>
          <wp:inline distT="0" distB="0" distL="114300" distR="114300">
            <wp:extent cx="5263515" cy="2307590"/>
            <wp:effectExtent l="9525" t="9525" r="13335" b="165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7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rPr>
          <w:b/>
          <w:bCs/>
        </w:rPr>
      </w:pPr>
      <w:bookmarkStart w:id="3" w:name="_Toc31640"/>
      <w:r>
        <w:rPr>
          <w:rFonts w:hint="eastAsia" w:cs="微软雅黑" w:asciiTheme="majorEastAsia" w:hAnsiTheme="majorEastAsia" w:eastAsiaTheme="majorEastAsia"/>
          <w:b/>
          <w:bCs/>
          <w:color w:val="444444"/>
          <w:sz w:val="28"/>
          <w:szCs w:val="28"/>
          <w:shd w:val="clear" w:color="auto" w:fill="FFFFFF"/>
          <w:lang w:val="en-US" w:eastAsia="zh-CN"/>
        </w:rPr>
        <w:t>申请单查看</w:t>
      </w:r>
      <w:bookmarkEnd w:id="3"/>
    </w:p>
    <w:p>
      <w:pPr>
        <w:pStyle w:val="19"/>
        <w:rPr>
          <w:rFonts w:hint="eastAsia"/>
        </w:rPr>
      </w:pPr>
      <w:r>
        <w:rPr>
          <w:rFonts w:hint="eastAsia"/>
          <w:lang w:val="en-US" w:eastAsia="zh-CN"/>
        </w:rPr>
        <w:t>申请人</w:t>
      </w:r>
      <w:r>
        <w:rPr>
          <w:rFonts w:hint="eastAsia"/>
        </w:rPr>
        <w:t>可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申报记录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对</w:t>
      </w:r>
      <w:r>
        <w:rPr>
          <w:rFonts w:hint="eastAsia"/>
          <w:lang w:val="en-US" w:eastAsia="zh-CN"/>
        </w:rPr>
        <w:t>本单位下所有企业</w:t>
      </w:r>
      <w:r>
        <w:rPr>
          <w:rFonts w:hint="eastAsia"/>
        </w:rPr>
        <w:t>提交的申请进行查询。</w:t>
      </w:r>
    </w:p>
    <w:p>
      <w:pPr>
        <w:pStyle w:val="19"/>
        <w:ind w:left="0" w:leftChars="0" w:firstLine="0" w:firstLineChars="0"/>
      </w:pPr>
      <w:r>
        <w:drawing>
          <wp:inline distT="0" distB="0" distL="114300" distR="114300">
            <wp:extent cx="5267960" cy="2423795"/>
            <wp:effectExtent l="9525" t="9525" r="18415" b="146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3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675" cy="2540635"/>
            <wp:effectExtent l="9525" t="9525" r="12700" b="1206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0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rPr>
          <w:rFonts w:cs="微软雅黑" w:asciiTheme="majorEastAsia" w:hAnsiTheme="majorEastAsia" w:eastAsiaTheme="majorEastAsia"/>
          <w:bCs/>
          <w:color w:val="444444"/>
          <w:sz w:val="28"/>
          <w:szCs w:val="28"/>
          <w:shd w:val="clear" w:color="auto" w:fill="FFFFFF"/>
        </w:rPr>
      </w:pPr>
      <w:bookmarkStart w:id="4" w:name="_Toc4187"/>
      <w:r>
        <w:rPr>
          <w:rFonts w:hint="eastAsia" w:cs="微软雅黑" w:asciiTheme="majorEastAsia" w:hAnsiTheme="majorEastAsia" w:eastAsiaTheme="majorEastAsia"/>
          <w:bCs/>
          <w:color w:val="444444"/>
          <w:sz w:val="28"/>
          <w:szCs w:val="28"/>
          <w:shd w:val="clear" w:color="auto" w:fill="FFFFFF"/>
        </w:rPr>
        <w:t>技术支持</w:t>
      </w:r>
      <w:bookmarkEnd w:id="4"/>
    </w:p>
    <w:p>
      <w:pPr>
        <w:pStyle w:val="19"/>
      </w:pPr>
      <w:r>
        <w:rPr>
          <w:rFonts w:hint="eastAsia"/>
        </w:rPr>
        <w:t>开发单位：苏州德融嘉信信用管理技术股份有限公司</w:t>
      </w:r>
    </w:p>
    <w:p>
      <w:pPr>
        <w:pStyle w:val="19"/>
      </w:pPr>
      <w:r>
        <w:rPr>
          <w:rFonts w:hint="eastAsia"/>
        </w:rPr>
        <w:t>热线电话：400-8696-086</w:t>
      </w:r>
    </w:p>
    <w:p>
      <w:pPr>
        <w:pStyle w:val="19"/>
      </w:pPr>
      <w:r>
        <w:rPr>
          <w:rFonts w:hint="eastAsia"/>
        </w:rPr>
        <w:t>邮箱：techsoft@sipac.gov.cn</w:t>
      </w:r>
    </w:p>
    <w:p>
      <w:pPr>
        <w:pStyle w:val="19"/>
      </w:pPr>
      <w:r>
        <w:rPr>
          <w:rFonts w:hint="eastAsia"/>
        </w:rPr>
        <w:t>微信号：s18913131676，或者扫描下方二维码</w:t>
      </w:r>
    </w:p>
    <w:p>
      <w:pPr>
        <w:spacing w:line="360" w:lineRule="auto"/>
        <w:ind w:firstLine="420"/>
        <w:rPr>
          <w:rFonts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901065" cy="901065"/>
            <wp:effectExtent l="19050" t="19050" r="13335" b="13335"/>
            <wp:docPr id="416107885" name="图片 41610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07885" name="图片 4161078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0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1325205"/>
      <w:docPartObj>
        <w:docPartGallery w:val="autotext"/>
      </w:docPartObj>
    </w:sdtPr>
    <w:sdtContent>
      <w:p>
        <w:pPr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B876BB"/>
    <w:multiLevelType w:val="singleLevel"/>
    <w:tmpl w:val="45B876BB"/>
    <w:lvl w:ilvl="0" w:tentative="0">
      <w:start w:val="1"/>
      <w:numFmt w:val="chineseCounting"/>
      <w:suff w:val="nothing"/>
      <w:lvlText w:val="%1、"/>
      <w:lvlJc w:val="left"/>
      <w:rPr>
        <w:rFonts w:hint="eastAsia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1MGNlNDliNjNmMDk5MzAzZTIxMTAyMDYwNTIwZDMifQ=="/>
  </w:docVars>
  <w:rsids>
    <w:rsidRoot w:val="0F6F4779"/>
    <w:rsid w:val="00001421"/>
    <w:rsid w:val="00007FB2"/>
    <w:rsid w:val="00012D47"/>
    <w:rsid w:val="0001368C"/>
    <w:rsid w:val="000220D7"/>
    <w:rsid w:val="00055C2C"/>
    <w:rsid w:val="00060AED"/>
    <w:rsid w:val="0006254E"/>
    <w:rsid w:val="000741D5"/>
    <w:rsid w:val="00096E81"/>
    <w:rsid w:val="000C1120"/>
    <w:rsid w:val="0011173C"/>
    <w:rsid w:val="00112018"/>
    <w:rsid w:val="001419CF"/>
    <w:rsid w:val="00143BFD"/>
    <w:rsid w:val="00145AF1"/>
    <w:rsid w:val="0015348E"/>
    <w:rsid w:val="001568FB"/>
    <w:rsid w:val="00165E78"/>
    <w:rsid w:val="0017074D"/>
    <w:rsid w:val="00173F8B"/>
    <w:rsid w:val="001773D2"/>
    <w:rsid w:val="00193696"/>
    <w:rsid w:val="001960F3"/>
    <w:rsid w:val="001A1A17"/>
    <w:rsid w:val="001A2CF8"/>
    <w:rsid w:val="001A6DDB"/>
    <w:rsid w:val="001B3A55"/>
    <w:rsid w:val="001C1D52"/>
    <w:rsid w:val="001D621E"/>
    <w:rsid w:val="001E0EB5"/>
    <w:rsid w:val="001F0A3F"/>
    <w:rsid w:val="00223213"/>
    <w:rsid w:val="00224358"/>
    <w:rsid w:val="00242CB1"/>
    <w:rsid w:val="002634BE"/>
    <w:rsid w:val="00266A5B"/>
    <w:rsid w:val="00273188"/>
    <w:rsid w:val="00274AC7"/>
    <w:rsid w:val="00280C10"/>
    <w:rsid w:val="00292C1E"/>
    <w:rsid w:val="00292DA0"/>
    <w:rsid w:val="002A3464"/>
    <w:rsid w:val="002B02B3"/>
    <w:rsid w:val="002C4D3B"/>
    <w:rsid w:val="002E23DF"/>
    <w:rsid w:val="002F5A78"/>
    <w:rsid w:val="00301D5E"/>
    <w:rsid w:val="00325124"/>
    <w:rsid w:val="00326B2A"/>
    <w:rsid w:val="00330E0A"/>
    <w:rsid w:val="0036509B"/>
    <w:rsid w:val="00367DEA"/>
    <w:rsid w:val="00377B76"/>
    <w:rsid w:val="003845E1"/>
    <w:rsid w:val="003A5457"/>
    <w:rsid w:val="003C04CC"/>
    <w:rsid w:val="003C7B14"/>
    <w:rsid w:val="003D2640"/>
    <w:rsid w:val="00423D78"/>
    <w:rsid w:val="00430F18"/>
    <w:rsid w:val="00452996"/>
    <w:rsid w:val="00453A45"/>
    <w:rsid w:val="0045619D"/>
    <w:rsid w:val="00476C2C"/>
    <w:rsid w:val="00484085"/>
    <w:rsid w:val="00494808"/>
    <w:rsid w:val="00497BA6"/>
    <w:rsid w:val="004B6E16"/>
    <w:rsid w:val="004C07DB"/>
    <w:rsid w:val="004C2135"/>
    <w:rsid w:val="004C28B7"/>
    <w:rsid w:val="004C3E86"/>
    <w:rsid w:val="004C69BC"/>
    <w:rsid w:val="004D4253"/>
    <w:rsid w:val="004E026B"/>
    <w:rsid w:val="004E1F65"/>
    <w:rsid w:val="004E2DD1"/>
    <w:rsid w:val="004E481A"/>
    <w:rsid w:val="004E763B"/>
    <w:rsid w:val="004F1F72"/>
    <w:rsid w:val="00507550"/>
    <w:rsid w:val="00530415"/>
    <w:rsid w:val="0055531F"/>
    <w:rsid w:val="00555A13"/>
    <w:rsid w:val="00555DC5"/>
    <w:rsid w:val="00561FF4"/>
    <w:rsid w:val="005644FD"/>
    <w:rsid w:val="005804BA"/>
    <w:rsid w:val="0058171D"/>
    <w:rsid w:val="005A62D6"/>
    <w:rsid w:val="005C1422"/>
    <w:rsid w:val="005C2EE3"/>
    <w:rsid w:val="005E5528"/>
    <w:rsid w:val="005E61EC"/>
    <w:rsid w:val="00602AA8"/>
    <w:rsid w:val="00614B01"/>
    <w:rsid w:val="00620B58"/>
    <w:rsid w:val="006261DC"/>
    <w:rsid w:val="00666784"/>
    <w:rsid w:val="00676397"/>
    <w:rsid w:val="006763B6"/>
    <w:rsid w:val="00682F06"/>
    <w:rsid w:val="006B33CB"/>
    <w:rsid w:val="006C0CC8"/>
    <w:rsid w:val="006C66A7"/>
    <w:rsid w:val="006D2732"/>
    <w:rsid w:val="006D3F73"/>
    <w:rsid w:val="006E1962"/>
    <w:rsid w:val="006E5224"/>
    <w:rsid w:val="006E6139"/>
    <w:rsid w:val="006F57A8"/>
    <w:rsid w:val="007050AA"/>
    <w:rsid w:val="007057DC"/>
    <w:rsid w:val="007218D2"/>
    <w:rsid w:val="00730664"/>
    <w:rsid w:val="00730EE8"/>
    <w:rsid w:val="00734EAB"/>
    <w:rsid w:val="00760F14"/>
    <w:rsid w:val="00771C52"/>
    <w:rsid w:val="00772148"/>
    <w:rsid w:val="007722F7"/>
    <w:rsid w:val="007940A7"/>
    <w:rsid w:val="007B02D6"/>
    <w:rsid w:val="007C781F"/>
    <w:rsid w:val="007F6400"/>
    <w:rsid w:val="0080282D"/>
    <w:rsid w:val="00817C23"/>
    <w:rsid w:val="0082224B"/>
    <w:rsid w:val="008231E1"/>
    <w:rsid w:val="00834566"/>
    <w:rsid w:val="00850823"/>
    <w:rsid w:val="00853413"/>
    <w:rsid w:val="00853719"/>
    <w:rsid w:val="008616C4"/>
    <w:rsid w:val="0088550F"/>
    <w:rsid w:val="008D2C40"/>
    <w:rsid w:val="008F4510"/>
    <w:rsid w:val="009029EA"/>
    <w:rsid w:val="00915C28"/>
    <w:rsid w:val="00917F58"/>
    <w:rsid w:val="009412DC"/>
    <w:rsid w:val="00956354"/>
    <w:rsid w:val="009626E9"/>
    <w:rsid w:val="0098499C"/>
    <w:rsid w:val="009B65CD"/>
    <w:rsid w:val="009C214B"/>
    <w:rsid w:val="009C4DE0"/>
    <w:rsid w:val="009C53C5"/>
    <w:rsid w:val="009D1389"/>
    <w:rsid w:val="00A123CF"/>
    <w:rsid w:val="00A14D73"/>
    <w:rsid w:val="00A264B8"/>
    <w:rsid w:val="00A6010B"/>
    <w:rsid w:val="00A63B9E"/>
    <w:rsid w:val="00A671C0"/>
    <w:rsid w:val="00A872ED"/>
    <w:rsid w:val="00A91B51"/>
    <w:rsid w:val="00A93E74"/>
    <w:rsid w:val="00A9660A"/>
    <w:rsid w:val="00AA7F0C"/>
    <w:rsid w:val="00AB30FF"/>
    <w:rsid w:val="00AB572E"/>
    <w:rsid w:val="00AB69EE"/>
    <w:rsid w:val="00AD74AB"/>
    <w:rsid w:val="00AE5A1E"/>
    <w:rsid w:val="00AE6B21"/>
    <w:rsid w:val="00B12AB4"/>
    <w:rsid w:val="00B25301"/>
    <w:rsid w:val="00B367B0"/>
    <w:rsid w:val="00B4419A"/>
    <w:rsid w:val="00B60E04"/>
    <w:rsid w:val="00B63E8D"/>
    <w:rsid w:val="00BB4D13"/>
    <w:rsid w:val="00BE3CD4"/>
    <w:rsid w:val="00BF1E68"/>
    <w:rsid w:val="00BF2AE8"/>
    <w:rsid w:val="00C010F9"/>
    <w:rsid w:val="00C03C5B"/>
    <w:rsid w:val="00C12B65"/>
    <w:rsid w:val="00C25BFB"/>
    <w:rsid w:val="00C308CF"/>
    <w:rsid w:val="00C350A6"/>
    <w:rsid w:val="00C46873"/>
    <w:rsid w:val="00C51C19"/>
    <w:rsid w:val="00C52509"/>
    <w:rsid w:val="00C53BCD"/>
    <w:rsid w:val="00C5443A"/>
    <w:rsid w:val="00C6166C"/>
    <w:rsid w:val="00C63032"/>
    <w:rsid w:val="00C71CAA"/>
    <w:rsid w:val="00C774BC"/>
    <w:rsid w:val="00C83498"/>
    <w:rsid w:val="00C861B4"/>
    <w:rsid w:val="00C94631"/>
    <w:rsid w:val="00CB2667"/>
    <w:rsid w:val="00CB2B33"/>
    <w:rsid w:val="00CC4C5F"/>
    <w:rsid w:val="00CC5BCD"/>
    <w:rsid w:val="00CC6B24"/>
    <w:rsid w:val="00CE3A3C"/>
    <w:rsid w:val="00CE6A44"/>
    <w:rsid w:val="00CF33EF"/>
    <w:rsid w:val="00CF3753"/>
    <w:rsid w:val="00CF67A1"/>
    <w:rsid w:val="00D003C2"/>
    <w:rsid w:val="00D01293"/>
    <w:rsid w:val="00D1311B"/>
    <w:rsid w:val="00D167CE"/>
    <w:rsid w:val="00D25C6E"/>
    <w:rsid w:val="00D31689"/>
    <w:rsid w:val="00D4468D"/>
    <w:rsid w:val="00D46E98"/>
    <w:rsid w:val="00D476BA"/>
    <w:rsid w:val="00D56FF8"/>
    <w:rsid w:val="00D81C97"/>
    <w:rsid w:val="00D9402C"/>
    <w:rsid w:val="00DC2874"/>
    <w:rsid w:val="00DE28A5"/>
    <w:rsid w:val="00E010D2"/>
    <w:rsid w:val="00E01229"/>
    <w:rsid w:val="00E10A61"/>
    <w:rsid w:val="00E13D51"/>
    <w:rsid w:val="00E2137E"/>
    <w:rsid w:val="00E318DE"/>
    <w:rsid w:val="00E31E69"/>
    <w:rsid w:val="00E4658B"/>
    <w:rsid w:val="00E522DF"/>
    <w:rsid w:val="00E5309D"/>
    <w:rsid w:val="00E55B20"/>
    <w:rsid w:val="00E64D66"/>
    <w:rsid w:val="00E65978"/>
    <w:rsid w:val="00E6728A"/>
    <w:rsid w:val="00E71121"/>
    <w:rsid w:val="00E82D8A"/>
    <w:rsid w:val="00E831C6"/>
    <w:rsid w:val="00EA7394"/>
    <w:rsid w:val="00EB1620"/>
    <w:rsid w:val="00EC0A91"/>
    <w:rsid w:val="00F30FAD"/>
    <w:rsid w:val="00F34054"/>
    <w:rsid w:val="00F5191B"/>
    <w:rsid w:val="00F53D85"/>
    <w:rsid w:val="00F67EDA"/>
    <w:rsid w:val="00F7724A"/>
    <w:rsid w:val="00F90113"/>
    <w:rsid w:val="00FA0E52"/>
    <w:rsid w:val="00FA41CB"/>
    <w:rsid w:val="00FA60BD"/>
    <w:rsid w:val="00FC678F"/>
    <w:rsid w:val="00FD6B2B"/>
    <w:rsid w:val="00FE2AEE"/>
    <w:rsid w:val="00FF654F"/>
    <w:rsid w:val="01E21263"/>
    <w:rsid w:val="02A4476B"/>
    <w:rsid w:val="03190CB5"/>
    <w:rsid w:val="034835A4"/>
    <w:rsid w:val="045B3D88"/>
    <w:rsid w:val="05F72E03"/>
    <w:rsid w:val="06692569"/>
    <w:rsid w:val="080C30B3"/>
    <w:rsid w:val="086D65CC"/>
    <w:rsid w:val="09371E95"/>
    <w:rsid w:val="0CE20369"/>
    <w:rsid w:val="0F6F4779"/>
    <w:rsid w:val="13070B2A"/>
    <w:rsid w:val="153624FB"/>
    <w:rsid w:val="154716B1"/>
    <w:rsid w:val="19A706D4"/>
    <w:rsid w:val="1C420038"/>
    <w:rsid w:val="1CCB202B"/>
    <w:rsid w:val="1D077978"/>
    <w:rsid w:val="1DC7774E"/>
    <w:rsid w:val="204F4DC5"/>
    <w:rsid w:val="2149055F"/>
    <w:rsid w:val="224508A1"/>
    <w:rsid w:val="23AD7CC4"/>
    <w:rsid w:val="286F7898"/>
    <w:rsid w:val="2A2601A3"/>
    <w:rsid w:val="2A8B37D8"/>
    <w:rsid w:val="2AE97B6D"/>
    <w:rsid w:val="2BB62577"/>
    <w:rsid w:val="2CB573F1"/>
    <w:rsid w:val="37457D70"/>
    <w:rsid w:val="41D4594E"/>
    <w:rsid w:val="43407197"/>
    <w:rsid w:val="435724EB"/>
    <w:rsid w:val="475573AE"/>
    <w:rsid w:val="4961699A"/>
    <w:rsid w:val="49725B94"/>
    <w:rsid w:val="4B702A09"/>
    <w:rsid w:val="4D1B28FA"/>
    <w:rsid w:val="4D996FB7"/>
    <w:rsid w:val="56082D38"/>
    <w:rsid w:val="5F9C3FD8"/>
    <w:rsid w:val="60556D7C"/>
    <w:rsid w:val="619B3D8D"/>
    <w:rsid w:val="63A4729C"/>
    <w:rsid w:val="651E4C38"/>
    <w:rsid w:val="6AF723A7"/>
    <w:rsid w:val="6C8F04E2"/>
    <w:rsid w:val="714F0E73"/>
    <w:rsid w:val="75C86E1A"/>
    <w:rsid w:val="77552B69"/>
    <w:rsid w:val="7EC108AA"/>
    <w:rsid w:val="7F2C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numPr>
        <w:ilvl w:val="1"/>
        <w:numId w:val="1"/>
      </w:numPr>
      <w:tabs>
        <w:tab w:val="left" w:pos="425"/>
      </w:tabs>
      <w:spacing w:before="340" w:beforeLines="50" w:after="330" w:afterLines="50" w:line="576" w:lineRule="auto"/>
      <w:outlineLvl w:val="0"/>
    </w:pPr>
    <w:rPr>
      <w:rFonts w:ascii="Arial" w:hAnsi="Arial" w:eastAsia="黑体" w:cs="Times New Roman"/>
      <w:b/>
      <w:kern w:val="44"/>
      <w:sz w:val="30"/>
    </w:rPr>
  </w:style>
  <w:style w:type="paragraph" w:styleId="3">
    <w:name w:val="heading 2"/>
    <w:basedOn w:val="2"/>
    <w:next w:val="1"/>
    <w:link w:val="14"/>
    <w:unhideWhenUsed/>
    <w:qFormat/>
    <w:uiPriority w:val="0"/>
    <w:pPr>
      <w:tabs>
        <w:tab w:val="left" w:pos="420"/>
        <w:tab w:val="clear" w:pos="425"/>
      </w:tabs>
      <w:spacing w:before="50" w:after="50" w:line="240" w:lineRule="auto"/>
      <w:outlineLvl w:val="1"/>
    </w:pPr>
    <w:rPr>
      <w:bCs/>
      <w:sz w:val="28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0"/>
    <w:link w:val="2"/>
    <w:qFormat/>
    <w:uiPriority w:val="0"/>
    <w:rPr>
      <w:rFonts w:ascii="Arial" w:hAnsi="Arial" w:eastAsia="黑体"/>
      <w:b/>
      <w:kern w:val="44"/>
      <w:sz w:val="30"/>
      <w:szCs w:val="24"/>
    </w:rPr>
  </w:style>
  <w:style w:type="character" w:customStyle="1" w:styleId="14">
    <w:name w:val="标题 2 字符"/>
    <w:basedOn w:val="10"/>
    <w:link w:val="3"/>
    <w:qFormat/>
    <w:uiPriority w:val="0"/>
    <w:rPr>
      <w:rFonts w:ascii="Arial" w:hAnsi="Arial" w:eastAsia="黑体"/>
      <w:b/>
      <w:bCs/>
      <w:kern w:val="44"/>
      <w:sz w:val="28"/>
      <w:szCs w:val="32"/>
    </w:rPr>
  </w:style>
  <w:style w:type="character" w:customStyle="1" w:styleId="15">
    <w:name w:val="页眉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numPr>
        <w:ilvl w:val="0"/>
        <w:numId w:val="0"/>
      </w:numPr>
      <w:tabs>
        <w:tab w:val="clear" w:pos="425"/>
      </w:tabs>
      <w:spacing w:before="240" w:beforeLines="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手册01"/>
    <w:basedOn w:val="1"/>
    <w:link w:val="20"/>
    <w:qFormat/>
    <w:uiPriority w:val="0"/>
    <w:pPr>
      <w:spacing w:line="360" w:lineRule="auto"/>
      <w:ind w:firstLine="420"/>
    </w:pPr>
    <w:rPr>
      <w:rFonts w:cs="微软雅黑" w:asciiTheme="minorEastAsia" w:hAnsiTheme="minorEastAsia"/>
      <w:color w:val="000000" w:themeColor="text1"/>
      <w:sz w:val="24"/>
      <w:shd w:val="clear" w:color="auto" w:fill="FFFFFF"/>
      <w14:textFill>
        <w14:solidFill>
          <w14:schemeClr w14:val="tx1"/>
        </w14:solidFill>
      </w14:textFill>
    </w:rPr>
  </w:style>
  <w:style w:type="character" w:customStyle="1" w:styleId="20">
    <w:name w:val="手册01 字符"/>
    <w:basedOn w:val="10"/>
    <w:link w:val="19"/>
    <w:qFormat/>
    <w:uiPriority w:val="0"/>
    <w:rPr>
      <w:rFonts w:cs="微软雅黑" w:asciiTheme="minorEastAsia" w:hAnsiTheme="minorEastAsia" w:eastAsiaTheme="minorEastAsia"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24F3B-8394-4DC0-8246-8BEA68AAB9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479</Words>
  <Characters>578</Characters>
  <Lines>9</Lines>
  <Paragraphs>2</Paragraphs>
  <TotalTime>0</TotalTime>
  <ScaleCrop>false</ScaleCrop>
  <LinksUpToDate>false</LinksUpToDate>
  <CharactersWithSpaces>600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2022-12-01T12:26:00Z</dcterms:created>
  <dc:creator>dhaaaa</dc:creator>
  <cp:lastModifiedBy>NIBBLES</cp:lastModifiedBy>
  <dcterms:modified xsi:type="dcterms:W3CDTF">2025-02-21T06:13:29Z</dcterms:modified>
  <cp:revision>286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53C882F514E54F8E8B90F3D42E840E39</vt:lpwstr>
  </property>
  <property fmtid="{D5CDD505-2E9C-101B-9397-08002B2CF9AE}" pid="4" name="KSOTemplateDocerSaveRecord">
    <vt:lpwstr>eyJoZGlkIjoiNzc3MGQ5YzNlNGY5ZWMyMzc2ZmM2ODc1M2E2MDk0OGIiLCJ1c2VySWQiOiIxMTIxMjczNjY3In0=</vt:lpwstr>
  </property>
</Properties>
</file>