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A1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52"/>
        </w:rPr>
        <w:t>狮山商务创新功能片区</w:t>
      </w:r>
      <w:r>
        <w:rPr>
          <w:rFonts w:hint="default" w:ascii="Times New Roman" w:hAnsi="Times New Roman" w:eastAsia="方正小标宋_GBK" w:cs="Times New Roman"/>
          <w:sz w:val="44"/>
          <w:szCs w:val="52"/>
          <w:lang w:val="en-US" w:eastAsia="zh-CN"/>
        </w:rPr>
        <w:t>基本情况</w:t>
      </w:r>
    </w:p>
    <w:p w14:paraId="51577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 w14:paraId="65044DD1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狮山商务创新功能片区，位于苏州城西，是高新区三大功能片区之一，</w:t>
      </w:r>
      <w:r>
        <w:rPr>
          <w:rFonts w:hint="default" w:ascii="Times New Roman" w:hAnsi="Times New Roman" w:eastAsia="仿宋_GB2312" w:cs="Times New Roman"/>
          <w:sz w:val="32"/>
          <w:szCs w:val="40"/>
        </w:rPr>
        <w:t>行政区域面积65.3平方公里，户籍总人口21.6万人，常住人口约40万人。区域涵盖3个街道（</w:t>
      </w:r>
      <w:r>
        <w:rPr>
          <w:rFonts w:hint="default" w:ascii="Times New Roman" w:hAnsi="Times New Roman" w:eastAsia="楷体_GB2312" w:cs="Times New Roman"/>
          <w:sz w:val="32"/>
          <w:szCs w:val="40"/>
        </w:rPr>
        <w:t>狮山街道是原苏州高新区管委会（虎丘区政府）所在地，是苏州商务商贸核心区之一；横塘街道与狮山街道南北相连，历史遗存丰厚，现代家装业是其特色产业；枫桥街道位于狮山街道以北，2004年6月撤镇建街道，是历史文化名镇、工业重镇</w:t>
      </w:r>
      <w:r>
        <w:rPr>
          <w:rFonts w:hint="default" w:ascii="Times New Roman" w:hAnsi="Times New Roman" w:eastAsia="仿宋_GB2312" w:cs="Times New Roman"/>
          <w:sz w:val="32"/>
          <w:szCs w:val="40"/>
        </w:rPr>
        <w:t>）。当前，狮山商务创新功能片区以“打造产业、创新和现代服务业融合发展新示范”为定位，正式踏上“二次创业”新征程，将锚定“卓越狮山、活力城区”建设目标，大力发展总部经济、楼宇经济，打造现代化的产业集群、公共配套和城市形象，进一步提升中心城区首位度，加快建设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成为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数字引领的现代服务新高地、总部集聚的产业科创新标杆、山水融城的人文宜居新城区。</w:t>
      </w:r>
    </w:p>
    <w:p w14:paraId="2C2EC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sectPr>
      <w:footerReference r:id="rId3" w:type="default"/>
      <w:pgSz w:w="11906" w:h="16838"/>
      <w:pgMar w:top="2154" w:right="1474" w:bottom="181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08FE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644BE1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2644BE1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NzQ2MWY0Y2VkODdhMTIwNTZkOWZkMmNjMWY2ZjgifQ=="/>
  </w:docVars>
  <w:rsids>
    <w:rsidRoot w:val="4E1B485F"/>
    <w:rsid w:val="1C082989"/>
    <w:rsid w:val="209E19D3"/>
    <w:rsid w:val="2C237EF5"/>
    <w:rsid w:val="31083F93"/>
    <w:rsid w:val="397A0E83"/>
    <w:rsid w:val="44D6447E"/>
    <w:rsid w:val="4C9B737A"/>
    <w:rsid w:val="4E1B485F"/>
    <w:rsid w:val="4E682084"/>
    <w:rsid w:val="50480DC6"/>
    <w:rsid w:val="69D837FB"/>
    <w:rsid w:val="7866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368</Characters>
  <Lines>0</Lines>
  <Paragraphs>0</Paragraphs>
  <TotalTime>44</TotalTime>
  <ScaleCrop>false</ScaleCrop>
  <LinksUpToDate>false</LinksUpToDate>
  <CharactersWithSpaces>368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2023-07-13T08:12:00Z</dcterms:created>
  <dc:creator>ZXXZ</dc:creator>
  <cp:lastModifiedBy>杨银</cp:lastModifiedBy>
  <dcterms:modified xsi:type="dcterms:W3CDTF">2024-11-11T06:51:40Z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1B2A8EE16E9443FCAB176A61735BF24A_13</vt:lpwstr>
  </property>
</Properties>
</file>