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DFD" w:rsidRDefault="00000000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</w:p>
    <w:p w:rsidR="00D64DFD" w:rsidRDefault="00000000">
      <w:pPr>
        <w:snapToGrid w:val="0"/>
        <w:spacing w:line="590" w:lineRule="exact"/>
        <w:ind w:rightChars="-19" w:right="-40"/>
        <w:jc w:val="center"/>
        <w:rPr>
          <w:rFonts w:ascii="SimHei" w:eastAsia="SimHei" w:hAnsi="SimHei" w:cs="Times New Roman"/>
          <w:sz w:val="32"/>
          <w:szCs w:val="32"/>
        </w:rPr>
      </w:pPr>
      <w:r>
        <w:rPr>
          <w:rFonts w:ascii="SimHei" w:eastAsia="SimHei" w:hAnsi="SimHei" w:cs="Times New Roman"/>
          <w:sz w:val="32"/>
          <w:szCs w:val="32"/>
        </w:rPr>
        <w:t>企业自评估咨询对接表</w:t>
      </w:r>
    </w:p>
    <w:p w:rsidR="00D64DFD" w:rsidRDefault="00000000">
      <w:pPr>
        <w:snapToGrid w:val="0"/>
        <w:spacing w:line="590" w:lineRule="exact"/>
        <w:ind w:rightChars="-19" w:right="-40"/>
        <w:jc w:val="left"/>
        <w:rPr>
          <w:rFonts w:ascii="FangSong" w:eastAsia="FangSong" w:hAnsi="FangSong" w:cs="Times New Roman"/>
          <w:sz w:val="32"/>
          <w:szCs w:val="32"/>
        </w:rPr>
      </w:pPr>
      <w:r>
        <w:rPr>
          <w:rFonts w:ascii="FangSong" w:eastAsia="FangSong" w:hAnsi="FangSong" w:cs="Times New Roman" w:hint="eastAsia"/>
          <w:sz w:val="32"/>
          <w:szCs w:val="32"/>
        </w:rPr>
        <w:t xml:space="preserve">　　　企业名称：</w:t>
      </w:r>
    </w:p>
    <w:tbl>
      <w:tblPr>
        <w:tblStyle w:val="a3"/>
        <w:tblW w:w="6379" w:type="dxa"/>
        <w:jc w:val="center"/>
        <w:tblLook w:val="04A0" w:firstRow="1" w:lastRow="0" w:firstColumn="1" w:lastColumn="0" w:noHBand="0" w:noVBand="1"/>
      </w:tblPr>
      <w:tblGrid>
        <w:gridCol w:w="1135"/>
        <w:gridCol w:w="3118"/>
        <w:gridCol w:w="2126"/>
      </w:tblGrid>
      <w:tr w:rsidR="00D64DFD">
        <w:trPr>
          <w:trHeight w:val="922"/>
          <w:jc w:val="center"/>
        </w:trPr>
        <w:tc>
          <w:tcPr>
            <w:tcW w:w="1135" w:type="dxa"/>
          </w:tcPr>
          <w:p w:rsidR="00D64DFD" w:rsidRDefault="00000000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D64DFD" w:rsidRDefault="00000000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服务机构名称</w:t>
            </w:r>
          </w:p>
        </w:tc>
        <w:tc>
          <w:tcPr>
            <w:tcW w:w="2126" w:type="dxa"/>
          </w:tcPr>
          <w:p w:rsidR="00D64DFD" w:rsidRDefault="00000000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企业选择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只能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8"/>
              </w:rPr>
              <w:t>勾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选一家</w:t>
            </w: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B46A7" w:rsidRPr="00C77C56" w:rsidRDefault="00BB46A7" w:rsidP="00BB46A7">
            <w:r w:rsidRPr="00C77C56">
              <w:rPr>
                <w:rFonts w:hint="eastAsia"/>
              </w:rPr>
              <w:t>苏州亿阳值通科技发展股份有限公司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B46A7" w:rsidRPr="00C77C56" w:rsidRDefault="00BB46A7" w:rsidP="00BB46A7">
            <w:r w:rsidRPr="00C77C56">
              <w:rPr>
                <w:rFonts w:hint="eastAsia"/>
              </w:rPr>
              <w:t>江苏国保信息系统测评中心有限公司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B46A7" w:rsidRPr="00C77C56" w:rsidRDefault="00BB46A7" w:rsidP="00BB46A7">
            <w:r w:rsidRPr="00C77C56">
              <w:rPr>
                <w:rFonts w:hint="eastAsia"/>
              </w:rPr>
              <w:t>江苏天创科技有限公司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B46A7" w:rsidRPr="00C77C56" w:rsidRDefault="00BB46A7" w:rsidP="00BB46A7">
            <w:r w:rsidRPr="00C77C56">
              <w:rPr>
                <w:rFonts w:hint="eastAsia"/>
              </w:rPr>
              <w:t>江苏新亿迪智能科技有限公司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B46A7" w:rsidRPr="00C77C56" w:rsidRDefault="00BB46A7" w:rsidP="00BB46A7">
            <w:r w:rsidRPr="00C77C56">
              <w:rPr>
                <w:rFonts w:hint="eastAsia"/>
              </w:rPr>
              <w:t>江苏亨通工控安全研究院有限公司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B46A7" w:rsidRPr="00C77C56" w:rsidRDefault="00BB46A7" w:rsidP="00BB46A7">
            <w:r w:rsidRPr="00C77C56">
              <w:rPr>
                <w:rFonts w:hint="eastAsia"/>
              </w:rPr>
              <w:t>苏州如意云网络科技有限公司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6A7" w:rsidTr="00766DB5">
        <w:trPr>
          <w:jc w:val="center"/>
        </w:trPr>
        <w:tc>
          <w:tcPr>
            <w:tcW w:w="1135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B46A7" w:rsidRDefault="00BB46A7" w:rsidP="00BB46A7">
            <w:r w:rsidRPr="00C77C56">
              <w:rPr>
                <w:rFonts w:hint="eastAsia"/>
              </w:rPr>
              <w:t>江苏新希望科技有限公司</w:t>
            </w:r>
          </w:p>
        </w:tc>
        <w:tc>
          <w:tcPr>
            <w:tcW w:w="2126" w:type="dxa"/>
          </w:tcPr>
          <w:p w:rsidR="00BB46A7" w:rsidRDefault="00BB46A7" w:rsidP="00BB46A7">
            <w:pPr>
              <w:snapToGrid w:val="0"/>
              <w:spacing w:line="590" w:lineRule="exact"/>
              <w:ind w:rightChars="-19" w:right="-4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64DFD" w:rsidRDefault="00000000">
      <w:pPr>
        <w:snapToGrid w:val="0"/>
        <w:spacing w:line="590" w:lineRule="exact"/>
        <w:ind w:rightChars="-19" w:right="-40" w:firstLineChars="200" w:firstLine="560"/>
        <w:jc w:val="left"/>
        <w:rPr>
          <w:rFonts w:ascii="方正楷体_GBK" w:eastAsia="方正楷体_GBK" w:hAnsi="Times New Roman" w:cs="Times New Roman"/>
          <w:sz w:val="28"/>
          <w:szCs w:val="28"/>
        </w:rPr>
      </w:pPr>
      <w:r>
        <w:rPr>
          <w:rFonts w:ascii="方正楷体_GBK" w:eastAsia="方正楷体_GBK" w:hAnsi="Times New Roman" w:cs="Times New Roman" w:hint="eastAsia"/>
          <w:sz w:val="28"/>
          <w:szCs w:val="28"/>
        </w:rPr>
        <w:t>注:此表由参培企业填写。</w:t>
      </w:r>
      <w:r>
        <w:rPr>
          <w:rFonts w:ascii="方正楷体_GBK" w:eastAsia="方正楷体_GBK" w:hAnsi="Times New Roman" w:cs="Times New Roman" w:hint="eastAsia"/>
          <w:b/>
          <w:sz w:val="28"/>
          <w:szCs w:val="28"/>
        </w:rPr>
        <w:t>企业从下面备选的服务机构中勾选1家机构</w:t>
      </w:r>
      <w:r>
        <w:rPr>
          <w:rFonts w:ascii="方正楷体_GBK" w:eastAsia="方正楷体_GBK" w:hAnsi="Times New Roman" w:cs="Times New Roman" w:hint="eastAsia"/>
          <w:sz w:val="28"/>
          <w:szCs w:val="28"/>
        </w:rPr>
        <w:t>，咨询自评估事宜。</w:t>
      </w:r>
    </w:p>
    <w:p w:rsidR="00873108" w:rsidRDefault="00873108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873108" w:rsidRDefault="00873108" w:rsidP="00873108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>
        <w:rPr>
          <w:rFonts w:ascii="Times New Roman" w:eastAsia="方正小标宋_GBK" w:hAnsi="Times New Roman" w:cs="Times New Roman" w:hint="eastAsia"/>
          <w:sz w:val="44"/>
          <w:szCs w:val="32"/>
        </w:rPr>
        <w:lastRenderedPageBreak/>
        <w:t>苏州</w:t>
      </w:r>
      <w:r>
        <w:rPr>
          <w:rFonts w:ascii="Times New Roman" w:eastAsia="方正小标宋_GBK" w:hAnsi="Times New Roman" w:cs="Times New Roman"/>
          <w:sz w:val="44"/>
          <w:szCs w:val="32"/>
        </w:rPr>
        <w:t>市自评估咨询服务机构汇总表</w:t>
      </w:r>
    </w:p>
    <w:p w:rsidR="00873108" w:rsidRDefault="00873108" w:rsidP="00873108"/>
    <w:tbl>
      <w:tblPr>
        <w:tblStyle w:val="a3"/>
        <w:tblW w:w="8949" w:type="dxa"/>
        <w:tblLook w:val="04A0" w:firstRow="1" w:lastRow="0" w:firstColumn="1" w:lastColumn="0" w:noHBand="0" w:noVBand="1"/>
      </w:tblPr>
      <w:tblGrid>
        <w:gridCol w:w="909"/>
        <w:gridCol w:w="3510"/>
        <w:gridCol w:w="2127"/>
        <w:gridCol w:w="2403"/>
      </w:tblGrid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b/>
                <w:bCs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b/>
                <w:bCs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苏州亿阳值通科技发展股份有限公司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邵旭强 技术总监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18709581646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江苏国保信息系统测评中心有限公司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傅钰副 总经理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18994439096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江苏天创科技有限公司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徐昊副 总经理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17849970902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江苏新亿迪智能科技有限公司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林菊花 副总经理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18550333600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江苏亨通工控安全研究院有限公司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黄佳敏 业务经理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15001835053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6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苏州如意云网络科技有限公司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周建金 测评部技术总监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13862073466</w:t>
            </w:r>
          </w:p>
        </w:tc>
      </w:tr>
      <w:tr w:rsidR="00873108" w:rsidTr="000B326F">
        <w:tc>
          <w:tcPr>
            <w:tcW w:w="909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/>
                <w:kern w:val="0"/>
                <w:sz w:val="32"/>
                <w:szCs w:val="32"/>
              </w:rPr>
              <w:t>7</w:t>
            </w:r>
          </w:p>
        </w:tc>
        <w:tc>
          <w:tcPr>
            <w:tcW w:w="3510" w:type="dxa"/>
            <w:vAlign w:val="center"/>
          </w:tcPr>
          <w:p w:rsidR="00873108" w:rsidRDefault="00873108" w:rsidP="000B326F">
            <w:pPr>
              <w:snapToGrid w:val="0"/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kern w:val="0"/>
                <w:sz w:val="32"/>
                <w:szCs w:val="32"/>
              </w:rPr>
              <w:t>江苏新希望科技有限公司</w:t>
            </w:r>
          </w:p>
        </w:tc>
        <w:tc>
          <w:tcPr>
            <w:tcW w:w="2127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徐伟 安全事业部经理</w:t>
            </w:r>
          </w:p>
        </w:tc>
        <w:tc>
          <w:tcPr>
            <w:tcW w:w="2403" w:type="dxa"/>
            <w:vAlign w:val="center"/>
          </w:tcPr>
          <w:p w:rsidR="00873108" w:rsidRDefault="00873108" w:rsidP="000B326F">
            <w:pPr>
              <w:jc w:val="center"/>
              <w:rPr>
                <w:rFonts w:ascii="FangSong_GB2312" w:eastAsia="FangSong_GB2312" w:hAnsi="FangSong_GB2312" w:cs="FangSong_GB2312"/>
                <w:sz w:val="32"/>
                <w:szCs w:val="32"/>
              </w:rPr>
            </w:pPr>
            <w:r>
              <w:rPr>
                <w:rFonts w:ascii="FangSong_GB2312" w:eastAsia="FangSong_GB2312" w:hAnsi="FangSong_GB2312" w:cs="FangSong_GB2312" w:hint="eastAsia"/>
                <w:sz w:val="32"/>
                <w:szCs w:val="32"/>
              </w:rPr>
              <w:t>13814841480</w:t>
            </w:r>
          </w:p>
        </w:tc>
      </w:tr>
    </w:tbl>
    <w:p w:rsidR="00873108" w:rsidRDefault="00873108" w:rsidP="00873108"/>
    <w:p w:rsidR="00873108" w:rsidRDefault="00873108" w:rsidP="00873108">
      <w:pPr>
        <w:spacing w:line="560" w:lineRule="exact"/>
        <w:rPr>
          <w:rFonts w:ascii="Times New Roman" w:eastAsia="FangSong_GB2312" w:hAnsi="Times New Roman" w:cs="Times New Roman"/>
          <w:sz w:val="32"/>
          <w:szCs w:val="32"/>
        </w:rPr>
      </w:pPr>
    </w:p>
    <w:p w:rsidR="00D64DFD" w:rsidRPr="00873108" w:rsidRDefault="00D64DFD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D64DFD" w:rsidRPr="00873108">
      <w:pgSz w:w="11906" w:h="16838"/>
      <w:pgMar w:top="2041" w:right="1474" w:bottom="1984" w:left="158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"/>
    <w:panose1 w:val="020B0604020202020204"/>
    <w:charset w:val="86"/>
    <w:family w:val="script"/>
    <w:pitch w:val="default"/>
    <w:sig w:usb0="00002A87" w:usb1="080E0000" w:usb2="00000010" w:usb3="00000000" w:csb0="000401FF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jZTJmODQ5ZmU2MGMxYzdkYjhhOWM1MjRlNDJlZGYifQ=="/>
  </w:docVars>
  <w:rsids>
    <w:rsidRoot w:val="00E66F05"/>
    <w:rsid w:val="000D3438"/>
    <w:rsid w:val="00256B85"/>
    <w:rsid w:val="002663B3"/>
    <w:rsid w:val="00266DE6"/>
    <w:rsid w:val="00411E8E"/>
    <w:rsid w:val="00455686"/>
    <w:rsid w:val="00687D81"/>
    <w:rsid w:val="00873108"/>
    <w:rsid w:val="00A14767"/>
    <w:rsid w:val="00A674FA"/>
    <w:rsid w:val="00AD6B29"/>
    <w:rsid w:val="00AF7DE8"/>
    <w:rsid w:val="00B31E4B"/>
    <w:rsid w:val="00BB46A7"/>
    <w:rsid w:val="00D64DFD"/>
    <w:rsid w:val="00DD54E4"/>
    <w:rsid w:val="00E266A2"/>
    <w:rsid w:val="00E66F05"/>
    <w:rsid w:val="00EC3B12"/>
    <w:rsid w:val="00F64810"/>
    <w:rsid w:val="04011F36"/>
    <w:rsid w:val="0D663A55"/>
    <w:rsid w:val="0F2D6D1D"/>
    <w:rsid w:val="101B25D8"/>
    <w:rsid w:val="113C47BE"/>
    <w:rsid w:val="2FF36072"/>
    <w:rsid w:val="68807163"/>
    <w:rsid w:val="7E7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C2EAB1-CE74-1740-87C6-5AE3955B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Ricardo Xie</cp:lastModifiedBy>
  <cp:revision>11</cp:revision>
  <cp:lastPrinted>2023-06-25T01:50:00Z</cp:lastPrinted>
  <dcterms:created xsi:type="dcterms:W3CDTF">2021-08-30T09:33:00Z</dcterms:created>
  <dcterms:modified xsi:type="dcterms:W3CDTF">2024-09-14T02:52:00Z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AEFCF8EEE6FF428D833E2158F77C96F3_13</vt:lpwstr>
  </property>
</Properties>
</file>