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0A" w:rsidRDefault="006E3D31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OLE_LINK2"/>
      <w:r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59410A" w:rsidRDefault="006E3D31" w:rsidP="000D14CB">
      <w:pPr>
        <w:spacing w:afterLines="50" w:line="62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吴江区2021年立项的省级工程技术研究中心验收情况表</w:t>
      </w:r>
    </w:p>
    <w:tbl>
      <w:tblPr>
        <w:tblW w:w="8383" w:type="dxa"/>
        <w:tblInd w:w="113" w:type="dxa"/>
        <w:tblLook w:val="04A0"/>
      </w:tblPr>
      <w:tblGrid>
        <w:gridCol w:w="704"/>
        <w:gridCol w:w="1430"/>
        <w:gridCol w:w="3013"/>
        <w:gridCol w:w="1936"/>
        <w:gridCol w:w="1300"/>
      </w:tblGrid>
      <w:tr w:rsidR="0059410A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排序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项目编号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依托单位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验收结果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BM2021280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江苏省（通鼎）智能无源光网络工程技术研究中心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江苏通鼎宽带有限公司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BM2021307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江苏省经编及功能性后整理工程技术研究中心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海泰纺织（苏州）有限公司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BM2021283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江苏省智慧建筑布线系统工程技术研究中心</w:t>
            </w:r>
            <w:r>
              <w:rPr>
                <w:rStyle w:val="font31"/>
                <w:rFonts w:eastAsiaTheme="minorEastAsia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江苏永鼎盛达电缆有限公司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BM2021286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江苏省轻量化汽车铝型材工程技术研究中心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吴江市新申铝业科技发展有限公司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BM2021304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江苏省汽车发动机进气歧管工程技术研究中心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索格菲（苏州）汽车部件有限公司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BM2021279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江苏省（亨通）光通信智能装备工程技术研究中心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江苏亨芯石英科技有限公司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BM2021306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江苏省计算机及通信外围设备工程技术研究中心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和信精密科技（吴江）有限公司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BM2021282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江苏省诊断原料制备与检测工程技术研究中心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苏州近岸蛋白质科技股份有限公司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BM2021303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江苏省（群光）摄像头模块工程技术研究中心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群光电子（苏州）有限公司</w:t>
            </w:r>
            <w:r>
              <w:rPr>
                <w:rStyle w:val="font31"/>
                <w:rFonts w:eastAsiaTheme="minorEastAsia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BM2021281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江苏省磺胺类医药中间体工程技术研究中心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吴赣药业（苏州）有限公司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BM2021305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江苏省高效散热风扇工程技术研究中心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广泰电机（吴江）有限公司</w:t>
            </w:r>
            <w:r>
              <w:rPr>
                <w:rStyle w:val="font31"/>
                <w:rFonts w:eastAsiaTheme="minorEastAsia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BM2021284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江苏省（聚杰）超细纤维功能性新材料工程技术研究中心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江苏聚杰微纤科技集团股份有限公司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tr w:rsidR="0059410A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BM2021285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Style w:val="font61"/>
                <w:rFonts w:ascii="Times New Roman" w:eastAsiaTheme="minorEastAsia" w:hAnsi="Times New Roman" w:cs="Times New Roman" w:hint="default"/>
              </w:rPr>
              <w:t>江苏省（科林）环保除尘设备工程技术研究中心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  <w:t>科林环保技术有限责任公司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0A" w:rsidRDefault="006E3D31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通过验收</w:t>
            </w:r>
          </w:p>
        </w:tc>
      </w:tr>
      <w:bookmarkEnd w:id="0"/>
    </w:tbl>
    <w:p w:rsidR="0059410A" w:rsidRDefault="0059410A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59410A" w:rsidRDefault="0059410A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59410A" w:rsidRDefault="0059410A">
      <w:pPr>
        <w:widowControl/>
        <w:jc w:val="left"/>
      </w:pPr>
    </w:p>
    <w:sectPr w:rsidR="0059410A" w:rsidSect="0059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AB1" w:rsidRDefault="008C5AB1" w:rsidP="002B29E3">
      <w:r>
        <w:separator/>
      </w:r>
    </w:p>
  </w:endnote>
  <w:endnote w:type="continuationSeparator" w:id="0">
    <w:p w:rsidR="008C5AB1" w:rsidRDefault="008C5AB1" w:rsidP="002B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AB1" w:rsidRDefault="008C5AB1" w:rsidP="002B29E3">
      <w:r>
        <w:separator/>
      </w:r>
    </w:p>
  </w:footnote>
  <w:footnote w:type="continuationSeparator" w:id="0">
    <w:p w:rsidR="008C5AB1" w:rsidRDefault="008C5AB1" w:rsidP="002B2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ZhNmZmNGMzYTk4MTM0MDAyZmUxZjc0NjUzMmE4MmQifQ=="/>
  </w:docVars>
  <w:rsids>
    <w:rsidRoot w:val="00030385"/>
    <w:rsid w:val="000006B9"/>
    <w:rsid w:val="0000597C"/>
    <w:rsid w:val="00030385"/>
    <w:rsid w:val="000D14CB"/>
    <w:rsid w:val="000D1ED4"/>
    <w:rsid w:val="000D561F"/>
    <w:rsid w:val="00180ABE"/>
    <w:rsid w:val="00263DDB"/>
    <w:rsid w:val="002B29E3"/>
    <w:rsid w:val="00344C39"/>
    <w:rsid w:val="00386EAF"/>
    <w:rsid w:val="003D128C"/>
    <w:rsid w:val="0042411F"/>
    <w:rsid w:val="00461F88"/>
    <w:rsid w:val="004E7F8F"/>
    <w:rsid w:val="005509AB"/>
    <w:rsid w:val="00571F1E"/>
    <w:rsid w:val="0059410A"/>
    <w:rsid w:val="005A742C"/>
    <w:rsid w:val="005C3269"/>
    <w:rsid w:val="005D23FB"/>
    <w:rsid w:val="005F125B"/>
    <w:rsid w:val="006662AF"/>
    <w:rsid w:val="006E3D31"/>
    <w:rsid w:val="007057F1"/>
    <w:rsid w:val="00726F4A"/>
    <w:rsid w:val="007571E8"/>
    <w:rsid w:val="0077065E"/>
    <w:rsid w:val="007B53AF"/>
    <w:rsid w:val="00890313"/>
    <w:rsid w:val="008C5AB1"/>
    <w:rsid w:val="008F779B"/>
    <w:rsid w:val="0090437B"/>
    <w:rsid w:val="00921537"/>
    <w:rsid w:val="00974812"/>
    <w:rsid w:val="00A02855"/>
    <w:rsid w:val="00A671A4"/>
    <w:rsid w:val="00AD0E82"/>
    <w:rsid w:val="00B04580"/>
    <w:rsid w:val="00B52394"/>
    <w:rsid w:val="00B64511"/>
    <w:rsid w:val="00B662A1"/>
    <w:rsid w:val="00B70FFC"/>
    <w:rsid w:val="00C43374"/>
    <w:rsid w:val="00C75C6C"/>
    <w:rsid w:val="00CD231C"/>
    <w:rsid w:val="00D07E04"/>
    <w:rsid w:val="00D34A45"/>
    <w:rsid w:val="00D568E5"/>
    <w:rsid w:val="00DB5B26"/>
    <w:rsid w:val="00E06A8D"/>
    <w:rsid w:val="00E80FED"/>
    <w:rsid w:val="00E9041B"/>
    <w:rsid w:val="00EE044F"/>
    <w:rsid w:val="00F63526"/>
    <w:rsid w:val="00FA2DE0"/>
    <w:rsid w:val="081D5CC5"/>
    <w:rsid w:val="0DEE4351"/>
    <w:rsid w:val="0E7E0B9D"/>
    <w:rsid w:val="16985653"/>
    <w:rsid w:val="26A25E40"/>
    <w:rsid w:val="2E374239"/>
    <w:rsid w:val="379F6ADD"/>
    <w:rsid w:val="3EA42317"/>
    <w:rsid w:val="432613A4"/>
    <w:rsid w:val="5F2E7537"/>
    <w:rsid w:val="5F6631CB"/>
    <w:rsid w:val="64B54F88"/>
    <w:rsid w:val="7458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410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941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941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9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9410A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sid w:val="0059410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5941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410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941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11">
    <w:name w:val="font11"/>
    <w:qFormat/>
    <w:rsid w:val="0059410A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410A"/>
    <w:rPr>
      <w:rFonts w:ascii="Calibri" w:hAnsi="Calibri"/>
      <w:kern w:val="2"/>
      <w:sz w:val="18"/>
      <w:szCs w:val="18"/>
    </w:rPr>
  </w:style>
  <w:style w:type="character" w:customStyle="1" w:styleId="font61">
    <w:name w:val="font61"/>
    <w:basedOn w:val="a0"/>
    <w:qFormat/>
    <w:rsid w:val="0059410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59410A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400</Characters>
  <Application>Microsoft Office Word</Application>
  <DocSecurity>0</DocSecurity>
  <Lines>28</Lines>
  <Paragraphs>25</Paragraphs>
  <ScaleCrop>false</ScaleCrop>
  <Company>MS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张志峰</dc:creator>
  <cp:lastModifiedBy>曹森</cp:lastModifiedBy>
  <cp:revision>3</cp:revision>
  <dcterms:created xsi:type="dcterms:W3CDTF">2024-09-14T09:04:00Z</dcterms:created>
  <dcterms:modified xsi:type="dcterms:W3CDTF">2024-09-14T09:04:00Z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1210613113_cloud</vt:lpwstr>
  </property>
  <property fmtid="{D5CDD505-2E9C-101B-9397-08002B2CF9AE}" pid="4" name="ICV">
    <vt:lpwstr>7E5E4BAB775F4E0882BFA3680F741F9E_12</vt:lpwstr>
  </property>
</Properties>
</file>