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B28D" w14:textId="6D0CA8F4" w:rsidR="00360948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14649">
        <w:rPr>
          <w:rFonts w:ascii="黑体" w:eastAsia="黑体" w:hAnsi="黑体" w:cs="黑体" w:hint="eastAsia"/>
          <w:sz w:val="32"/>
          <w:szCs w:val="32"/>
        </w:rPr>
        <w:t>4</w:t>
      </w:r>
    </w:p>
    <w:p w14:paraId="4B1FB65F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AA42A9D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703832E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68CAB2D" w14:textId="77777777" w:rsidR="00B14649" w:rsidRDefault="00B14649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苏州市工</w:t>
      </w:r>
      <w:r w:rsidRPr="00B14649">
        <w:rPr>
          <w:rFonts w:ascii="方正小标宋_GBK" w:eastAsia="方正小标宋_GBK" w:hAnsi="宋体" w:cs="宋体" w:hint="eastAsia"/>
          <w:sz w:val="44"/>
          <w:szCs w:val="44"/>
        </w:rPr>
        <w:t>业互联网创新发展项目</w:t>
      </w:r>
    </w:p>
    <w:p w14:paraId="4CCC53C0" w14:textId="17FCC134" w:rsidR="00360948" w:rsidRPr="00B14649" w:rsidRDefault="00B14649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14649">
        <w:rPr>
          <w:rFonts w:ascii="方正小标宋_GBK" w:eastAsia="方正小标宋_GBK" w:hAnsi="宋体" w:cs="宋体" w:hint="eastAsia"/>
          <w:sz w:val="44"/>
          <w:szCs w:val="44"/>
        </w:rPr>
        <w:t>（</w:t>
      </w: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5G工厂</w:t>
      </w:r>
      <w:r w:rsidRPr="00B14649">
        <w:rPr>
          <w:rFonts w:ascii="方正小标宋_GBK" w:eastAsia="方正小标宋_GBK" w:hAnsi="宋体" w:cs="宋体" w:hint="eastAsia"/>
          <w:sz w:val="44"/>
          <w:szCs w:val="44"/>
        </w:rPr>
        <w:t>类）</w:t>
      </w:r>
      <w:r w:rsidRPr="00B14649">
        <w:rPr>
          <w:rFonts w:ascii="方正小标宋_GBK" w:eastAsia="方正小标宋_GBK" w:hAnsi="___WRD_EMBED_SUB_47" w:cs="___WRD_EMBED_SUB_47" w:hint="eastAsia"/>
          <w:sz w:val="44"/>
          <w:szCs w:val="44"/>
        </w:rPr>
        <w:t>申报</w:t>
      </w: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书</w:t>
      </w:r>
    </w:p>
    <w:p w14:paraId="55B5D6FF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C05E435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9108A7D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A9DB0F5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2E9A6EC9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7598EF4E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申报单位（盖章）：</w:t>
      </w:r>
    </w:p>
    <w:p w14:paraId="07217ED2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2B0AFEF4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法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人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代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表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</w:p>
    <w:p w14:paraId="5FE3A71D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3B8EE086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推荐单位（盖章）：</w:t>
      </w:r>
    </w:p>
    <w:p w14:paraId="7348381D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349D9CA8" w14:textId="73E21386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期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202</w:t>
      </w:r>
      <w:r w:rsidR="00B14649">
        <w:rPr>
          <w:rFonts w:ascii="Times New Roman" w:eastAsia="方正黑体_GBK" w:hAnsi="Times New Roman" w:cs="Times New Roman" w:hint="eastAsia"/>
          <w:sz w:val="36"/>
          <w:szCs w:val="36"/>
        </w:rPr>
        <w:t>4</w:t>
      </w:r>
      <w:r>
        <w:rPr>
          <w:rFonts w:ascii="Times New Roman" w:eastAsia="方正黑体_GBK" w:hAnsi="Times New Roman" w:cs="Times New Roman"/>
          <w:sz w:val="36"/>
          <w:szCs w:val="36"/>
        </w:rPr>
        <w:t>年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月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</w:p>
    <w:p w14:paraId="1D8FB712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2D6EDF71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117ECAD8" w14:textId="77777777" w:rsidR="00360948" w:rsidRDefault="00000000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br w:type="page"/>
      </w:r>
    </w:p>
    <w:p w14:paraId="7AE9B5A3" w14:textId="4B4ABEE5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5G</w:t>
      </w:r>
      <w:r>
        <w:rPr>
          <w:rFonts w:ascii="Times New Roman" w:eastAsia="方正黑体_GBK" w:hAnsi="Times New Roman" w:cs="Times New Roman"/>
          <w:sz w:val="32"/>
          <w:szCs w:val="32"/>
        </w:rPr>
        <w:t>工厂项目申请表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921"/>
        <w:gridCol w:w="1348"/>
        <w:gridCol w:w="350"/>
        <w:gridCol w:w="1067"/>
        <w:gridCol w:w="291"/>
        <w:gridCol w:w="418"/>
        <w:gridCol w:w="947"/>
        <w:gridCol w:w="269"/>
        <w:gridCol w:w="1222"/>
        <w:gridCol w:w="1814"/>
      </w:tblGrid>
      <w:tr w:rsidR="00E6604E" w14:paraId="29FEB76F" w14:textId="77777777" w:rsidTr="007C480E">
        <w:trPr>
          <w:cantSplit/>
          <w:trHeight w:val="496"/>
        </w:trPr>
        <w:tc>
          <w:tcPr>
            <w:tcW w:w="921" w:type="dxa"/>
            <w:vMerge w:val="restart"/>
            <w:textDirection w:val="tbRlV"/>
            <w:vAlign w:val="center"/>
          </w:tcPr>
          <w:p w14:paraId="41DC3CC6" w14:textId="77777777" w:rsidR="00E6604E" w:rsidRDefault="00E6604E" w:rsidP="005F7B1D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企业基本信息</w:t>
            </w:r>
          </w:p>
        </w:tc>
        <w:tc>
          <w:tcPr>
            <w:tcW w:w="1698" w:type="dxa"/>
            <w:gridSpan w:val="2"/>
            <w:vAlign w:val="center"/>
          </w:tcPr>
          <w:p w14:paraId="39143EAA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</w:tc>
        <w:tc>
          <w:tcPr>
            <w:tcW w:w="6028" w:type="dxa"/>
            <w:gridSpan w:val="7"/>
            <w:vAlign w:val="center"/>
          </w:tcPr>
          <w:p w14:paraId="58B4C537" w14:textId="77777777" w:rsidR="00E6604E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6604E" w14:paraId="1EECAD1A" w14:textId="77777777" w:rsidTr="007C480E">
        <w:trPr>
          <w:cantSplit/>
          <w:trHeight w:val="496"/>
        </w:trPr>
        <w:tc>
          <w:tcPr>
            <w:tcW w:w="921" w:type="dxa"/>
            <w:vMerge/>
            <w:textDirection w:val="tbRlV"/>
            <w:vAlign w:val="center"/>
          </w:tcPr>
          <w:p w14:paraId="2BCFD8BE" w14:textId="77777777" w:rsidR="00E6604E" w:rsidRDefault="00E6604E" w:rsidP="005F7B1D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FBACC6F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6028" w:type="dxa"/>
            <w:gridSpan w:val="7"/>
            <w:vAlign w:val="center"/>
          </w:tcPr>
          <w:p w14:paraId="1C41AF3E" w14:textId="77777777" w:rsidR="00E6604E" w:rsidRDefault="00E6604E" w:rsidP="005F7B1D">
            <w:pPr>
              <w:widowControl/>
              <w:snapToGrid w:val="0"/>
              <w:rPr>
                <w:rFonts w:ascii="仿宋_GB2312" w:eastAsia="仿宋_GB2312" w:hAnsi="仿宋_GB2312" w:cs="仿宋_GB2312"/>
                <w:sz w:val="20"/>
                <w:szCs w:val="32"/>
              </w:rPr>
            </w:pPr>
          </w:p>
        </w:tc>
      </w:tr>
      <w:tr w:rsidR="00E6604E" w14:paraId="63692B25" w14:textId="77777777" w:rsidTr="007C480E">
        <w:trPr>
          <w:cantSplit/>
          <w:trHeight w:val="496"/>
        </w:trPr>
        <w:tc>
          <w:tcPr>
            <w:tcW w:w="921" w:type="dxa"/>
            <w:vMerge/>
            <w:textDirection w:val="tbRlV"/>
            <w:vAlign w:val="center"/>
          </w:tcPr>
          <w:p w14:paraId="78B96E2C" w14:textId="77777777" w:rsidR="00E6604E" w:rsidRDefault="00E6604E" w:rsidP="005F7B1D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CC482DE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6028" w:type="dxa"/>
            <w:gridSpan w:val="7"/>
            <w:vAlign w:val="center"/>
          </w:tcPr>
          <w:p w14:paraId="19DD8CA4" w14:textId="77777777" w:rsidR="00E6604E" w:rsidRDefault="00E6604E" w:rsidP="005F7B1D">
            <w:pPr>
              <w:widowControl/>
              <w:snapToGrid w:val="0"/>
              <w:rPr>
                <w:rFonts w:ascii="仿宋_GB2312" w:eastAsia="仿宋_GB2312" w:hAnsi="仿宋_GB2312" w:cs="仿宋_GB2312"/>
                <w:sz w:val="20"/>
                <w:szCs w:val="32"/>
              </w:rPr>
            </w:pPr>
          </w:p>
        </w:tc>
      </w:tr>
      <w:tr w:rsidR="00E6604E" w14:paraId="1ADF6AFB" w14:textId="77777777" w:rsidTr="007C480E">
        <w:trPr>
          <w:trHeight w:val="478"/>
        </w:trPr>
        <w:tc>
          <w:tcPr>
            <w:tcW w:w="921" w:type="dxa"/>
            <w:vMerge/>
            <w:vAlign w:val="center"/>
          </w:tcPr>
          <w:p w14:paraId="54A913CA" w14:textId="77777777" w:rsidR="00E6604E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569150E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所属类型</w:t>
            </w:r>
          </w:p>
        </w:tc>
        <w:tc>
          <w:tcPr>
            <w:tcW w:w="6028" w:type="dxa"/>
            <w:gridSpan w:val="7"/>
            <w:vAlign w:val="center"/>
          </w:tcPr>
          <w:p w14:paraId="5B59B0C5" w14:textId="77777777" w:rsidR="00E6604E" w:rsidRDefault="00E6604E" w:rsidP="005F7B1D">
            <w:pPr>
              <w:widowControl/>
              <w:snapToGrid w:val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□离散行业   □流程行业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  <w:r w:rsidRPr="008D568F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</w:t>
            </w:r>
            <w:r w:rsidRP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</w:t>
            </w:r>
            <w:r w:rsidRP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 </w:t>
            </w:r>
          </w:p>
        </w:tc>
      </w:tr>
      <w:tr w:rsidR="00E6604E" w14:paraId="51CC9265" w14:textId="77777777" w:rsidTr="007C480E">
        <w:trPr>
          <w:trHeight w:val="698"/>
        </w:trPr>
        <w:tc>
          <w:tcPr>
            <w:tcW w:w="921" w:type="dxa"/>
            <w:vMerge/>
            <w:vAlign w:val="center"/>
          </w:tcPr>
          <w:p w14:paraId="0817EADD" w14:textId="77777777" w:rsidR="00E6604E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899E54C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146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所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属产业集群</w:t>
            </w:r>
          </w:p>
        </w:tc>
        <w:tc>
          <w:tcPr>
            <w:tcW w:w="6028" w:type="dxa"/>
            <w:gridSpan w:val="7"/>
            <w:vAlign w:val="center"/>
          </w:tcPr>
          <w:p w14:paraId="62FE533F" w14:textId="77777777" w:rsidR="00E6604E" w:rsidRPr="00010EE5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18"/>
                <w:szCs w:val="32"/>
              </w:rPr>
            </w:pPr>
            <w:r w:rsidRPr="00010EE5">
              <w:rPr>
                <w:rFonts w:ascii="仿宋_GB2312" w:eastAsia="仿宋_GB2312" w:hAnsi="仿宋_GB2312" w:cs="仿宋_GB2312" w:hint="eastAsia"/>
                <w:sz w:val="18"/>
                <w:szCs w:val="32"/>
              </w:rPr>
              <w:t>（参照附表填写）</w:t>
            </w:r>
          </w:p>
        </w:tc>
      </w:tr>
      <w:tr w:rsidR="00E6604E" w14:paraId="782DCA6E" w14:textId="77777777" w:rsidTr="007C480E">
        <w:trPr>
          <w:trHeight w:val="698"/>
        </w:trPr>
        <w:tc>
          <w:tcPr>
            <w:tcW w:w="921" w:type="dxa"/>
            <w:vMerge/>
            <w:vAlign w:val="center"/>
          </w:tcPr>
          <w:p w14:paraId="301905DB" w14:textId="77777777" w:rsidR="00E6604E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B02823E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146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所属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产业集群产业链</w:t>
            </w:r>
          </w:p>
        </w:tc>
        <w:tc>
          <w:tcPr>
            <w:tcW w:w="6028" w:type="dxa"/>
            <w:gridSpan w:val="7"/>
            <w:vAlign w:val="center"/>
          </w:tcPr>
          <w:p w14:paraId="3A4B5CA4" w14:textId="77777777" w:rsidR="00E6604E" w:rsidRPr="00010EE5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18"/>
                <w:szCs w:val="32"/>
              </w:rPr>
            </w:pPr>
            <w:r w:rsidRPr="00010EE5">
              <w:rPr>
                <w:rFonts w:ascii="仿宋_GB2312" w:eastAsia="仿宋_GB2312" w:hAnsi="仿宋_GB2312" w:cs="仿宋_GB2312" w:hint="eastAsia"/>
                <w:sz w:val="18"/>
                <w:szCs w:val="32"/>
              </w:rPr>
              <w:t>（参照附表填写）</w:t>
            </w:r>
          </w:p>
        </w:tc>
      </w:tr>
      <w:tr w:rsidR="00E6604E" w14:paraId="20D87561" w14:textId="77777777" w:rsidTr="00B77EC4">
        <w:trPr>
          <w:trHeight w:val="528"/>
        </w:trPr>
        <w:tc>
          <w:tcPr>
            <w:tcW w:w="921" w:type="dxa"/>
            <w:vMerge/>
            <w:vAlign w:val="center"/>
          </w:tcPr>
          <w:p w14:paraId="0FBBC969" w14:textId="77777777" w:rsidR="00E6604E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322A86E7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联系人信息</w:t>
            </w:r>
          </w:p>
        </w:tc>
        <w:tc>
          <w:tcPr>
            <w:tcW w:w="1358" w:type="dxa"/>
            <w:gridSpan w:val="2"/>
            <w:vAlign w:val="center"/>
          </w:tcPr>
          <w:p w14:paraId="248629E1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4A016E09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3E72C2F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职务</w:t>
            </w:r>
          </w:p>
        </w:tc>
        <w:tc>
          <w:tcPr>
            <w:tcW w:w="1814" w:type="dxa"/>
            <w:vAlign w:val="center"/>
          </w:tcPr>
          <w:p w14:paraId="4696C38B" w14:textId="77777777" w:rsidR="00E6604E" w:rsidRDefault="00E6604E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6604E" w14:paraId="59D0A6B6" w14:textId="77777777" w:rsidTr="00B77EC4">
        <w:trPr>
          <w:trHeight w:val="565"/>
        </w:trPr>
        <w:tc>
          <w:tcPr>
            <w:tcW w:w="921" w:type="dxa"/>
            <w:vMerge/>
            <w:vAlign w:val="center"/>
          </w:tcPr>
          <w:p w14:paraId="2B1BC176" w14:textId="77777777" w:rsidR="00E6604E" w:rsidRDefault="00E6604E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62D9A0AF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1F64B17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移动电话</w:t>
            </w:r>
          </w:p>
        </w:tc>
        <w:tc>
          <w:tcPr>
            <w:tcW w:w="1365" w:type="dxa"/>
            <w:gridSpan w:val="2"/>
            <w:vAlign w:val="center"/>
          </w:tcPr>
          <w:p w14:paraId="70AB924F" w14:textId="77777777" w:rsidR="00E6604E" w:rsidRDefault="00E6604E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118E28E" w14:textId="77777777" w:rsidR="00E6604E" w:rsidRDefault="00E6604E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邮箱</w:t>
            </w:r>
          </w:p>
        </w:tc>
        <w:tc>
          <w:tcPr>
            <w:tcW w:w="1814" w:type="dxa"/>
            <w:vAlign w:val="center"/>
          </w:tcPr>
          <w:p w14:paraId="32B80CD2" w14:textId="77777777" w:rsidR="00E6604E" w:rsidRDefault="00E6604E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77EC4" w14:paraId="3793C12E" w14:textId="77777777" w:rsidTr="00B77EC4">
        <w:trPr>
          <w:trHeight w:val="566"/>
        </w:trPr>
        <w:tc>
          <w:tcPr>
            <w:tcW w:w="921" w:type="dxa"/>
            <w:vMerge w:val="restart"/>
            <w:textDirection w:val="tbRlV"/>
            <w:vAlign w:val="center"/>
          </w:tcPr>
          <w:p w14:paraId="349871F7" w14:textId="77777777" w:rsidR="00B77EC4" w:rsidRDefault="00B77EC4" w:rsidP="005F7B1D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项目信息</w:t>
            </w:r>
          </w:p>
        </w:tc>
        <w:tc>
          <w:tcPr>
            <w:tcW w:w="1698" w:type="dxa"/>
            <w:gridSpan w:val="2"/>
            <w:vAlign w:val="center"/>
          </w:tcPr>
          <w:p w14:paraId="5758EACB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项目名称</w:t>
            </w:r>
          </w:p>
        </w:tc>
        <w:tc>
          <w:tcPr>
            <w:tcW w:w="6028" w:type="dxa"/>
            <w:gridSpan w:val="7"/>
            <w:vAlign w:val="center"/>
          </w:tcPr>
          <w:p w14:paraId="09345454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B77EC4" w14:paraId="00CD8028" w14:textId="77777777" w:rsidTr="007C480E">
        <w:trPr>
          <w:trHeight w:val="424"/>
        </w:trPr>
        <w:tc>
          <w:tcPr>
            <w:tcW w:w="921" w:type="dxa"/>
            <w:vMerge/>
            <w:textDirection w:val="tbRlV"/>
            <w:vAlign w:val="center"/>
          </w:tcPr>
          <w:p w14:paraId="3A66D110" w14:textId="77777777" w:rsidR="00B77EC4" w:rsidRDefault="00B77EC4" w:rsidP="005F7B1D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56F1401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项目建设</w:t>
            </w:r>
          </w:p>
          <w:p w14:paraId="615F1EE3" w14:textId="77777777" w:rsidR="00B77EC4" w:rsidRPr="00010EE5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时间</w:t>
            </w:r>
          </w:p>
        </w:tc>
        <w:tc>
          <w:tcPr>
            <w:tcW w:w="6028" w:type="dxa"/>
            <w:gridSpan w:val="7"/>
            <w:vAlign w:val="center"/>
          </w:tcPr>
          <w:p w14:paraId="1930D0F8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xx年xx月-</w:t>
            </w:r>
            <w:r>
              <w:rPr>
                <w:rFonts w:ascii="仿宋_GB2312" w:eastAsia="仿宋_GB2312" w:hAnsi="仿宋_GB2312" w:cs="仿宋_GB2312"/>
                <w:szCs w:val="32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 xml:space="preserve"> xx年xx月</w:t>
            </w:r>
          </w:p>
        </w:tc>
      </w:tr>
      <w:tr w:rsidR="00B77EC4" w14:paraId="07E8F09F" w14:textId="77777777" w:rsidTr="007C480E">
        <w:trPr>
          <w:trHeight w:val="482"/>
        </w:trPr>
        <w:tc>
          <w:tcPr>
            <w:tcW w:w="921" w:type="dxa"/>
            <w:vMerge/>
            <w:vAlign w:val="center"/>
          </w:tcPr>
          <w:p w14:paraId="66BA2BA3" w14:textId="77777777" w:rsidR="00B77EC4" w:rsidRDefault="00B77EC4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90" w:type="dxa"/>
            <w:gridSpan w:val="7"/>
            <w:vAlign w:val="center"/>
          </w:tcPr>
          <w:p w14:paraId="0F28F365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项目总投入（万元）</w:t>
            </w:r>
          </w:p>
        </w:tc>
        <w:tc>
          <w:tcPr>
            <w:tcW w:w="3036" w:type="dxa"/>
            <w:gridSpan w:val="2"/>
            <w:vAlign w:val="center"/>
          </w:tcPr>
          <w:p w14:paraId="310E2D34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77EC4" w14:paraId="43ADBCBD" w14:textId="77777777" w:rsidTr="007C480E">
        <w:trPr>
          <w:trHeight w:val="482"/>
        </w:trPr>
        <w:tc>
          <w:tcPr>
            <w:tcW w:w="921" w:type="dxa"/>
            <w:vMerge/>
            <w:vAlign w:val="center"/>
          </w:tcPr>
          <w:p w14:paraId="17FCC43A" w14:textId="77777777" w:rsidR="00B77EC4" w:rsidRDefault="00B77EC4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90" w:type="dxa"/>
            <w:gridSpan w:val="7"/>
            <w:vAlign w:val="center"/>
          </w:tcPr>
          <w:p w14:paraId="57009F70" w14:textId="6978CBCC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77EC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其中：生产设备费用（万元）</w:t>
            </w:r>
          </w:p>
        </w:tc>
        <w:tc>
          <w:tcPr>
            <w:tcW w:w="3036" w:type="dxa"/>
            <w:gridSpan w:val="2"/>
            <w:vAlign w:val="center"/>
          </w:tcPr>
          <w:p w14:paraId="4DF178A2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77EC4" w14:paraId="109E4425" w14:textId="77777777" w:rsidTr="007C480E">
        <w:trPr>
          <w:trHeight w:val="482"/>
        </w:trPr>
        <w:tc>
          <w:tcPr>
            <w:tcW w:w="921" w:type="dxa"/>
            <w:vMerge/>
            <w:vAlign w:val="center"/>
          </w:tcPr>
          <w:p w14:paraId="33079C00" w14:textId="77777777" w:rsidR="00B77EC4" w:rsidRDefault="00B77EC4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90" w:type="dxa"/>
            <w:gridSpan w:val="7"/>
            <w:vAlign w:val="center"/>
          </w:tcPr>
          <w:p w14:paraId="45F873B5" w14:textId="4EEBB8BF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77EC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其中：软件费用（万元）</w:t>
            </w:r>
          </w:p>
        </w:tc>
        <w:tc>
          <w:tcPr>
            <w:tcW w:w="3036" w:type="dxa"/>
            <w:gridSpan w:val="2"/>
            <w:vAlign w:val="center"/>
          </w:tcPr>
          <w:p w14:paraId="677BBA12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77EC4" w14:paraId="02AACB5A" w14:textId="77777777" w:rsidTr="007C480E">
        <w:trPr>
          <w:trHeight w:val="482"/>
        </w:trPr>
        <w:tc>
          <w:tcPr>
            <w:tcW w:w="921" w:type="dxa"/>
            <w:vMerge/>
            <w:vAlign w:val="center"/>
          </w:tcPr>
          <w:p w14:paraId="70EC24DC" w14:textId="77777777" w:rsidR="00B77EC4" w:rsidRDefault="00B77EC4" w:rsidP="005F7B1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90" w:type="dxa"/>
            <w:gridSpan w:val="7"/>
            <w:vAlign w:val="center"/>
          </w:tcPr>
          <w:p w14:paraId="2E4F09A7" w14:textId="441B6741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B77EC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其中：</w:t>
            </w:r>
            <w:proofErr w:type="gramStart"/>
            <w:r w:rsidRPr="00B77EC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云资源</w:t>
            </w:r>
            <w:proofErr w:type="gramEnd"/>
            <w:r w:rsidRPr="00B77EC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及网络费用（万元）</w:t>
            </w:r>
          </w:p>
        </w:tc>
        <w:tc>
          <w:tcPr>
            <w:tcW w:w="3036" w:type="dxa"/>
            <w:gridSpan w:val="2"/>
            <w:vAlign w:val="center"/>
          </w:tcPr>
          <w:p w14:paraId="29321DB7" w14:textId="77777777" w:rsidR="00B77EC4" w:rsidRDefault="00B77EC4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4039A6" w14:paraId="0D3481A5" w14:textId="77777777" w:rsidTr="007C480E">
        <w:trPr>
          <w:trHeight w:val="123"/>
        </w:trPr>
        <w:tc>
          <w:tcPr>
            <w:tcW w:w="921" w:type="dxa"/>
            <w:vAlign w:val="center"/>
          </w:tcPr>
          <w:p w14:paraId="2C27CB42" w14:textId="1C51BB60" w:rsidR="004039A6" w:rsidRDefault="004039A6" w:rsidP="004039A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039A6">
              <w:rPr>
                <w:rFonts w:ascii="仿宋_GB2312" w:eastAsia="仿宋_GB2312" w:hAnsi="仿宋_GB2312" w:cs="仿宋_GB2312"/>
                <w:sz w:val="24"/>
                <w:szCs w:val="32"/>
              </w:rPr>
              <w:t>网络服务商</w:t>
            </w:r>
          </w:p>
        </w:tc>
        <w:tc>
          <w:tcPr>
            <w:tcW w:w="7726" w:type="dxa"/>
            <w:gridSpan w:val="9"/>
            <w:vAlign w:val="center"/>
          </w:tcPr>
          <w:p w14:paraId="4EB4E7FC" w14:textId="7414FD6F" w:rsidR="004039A6" w:rsidRDefault="004039A6" w:rsidP="005F7B1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中国电信</w:t>
            </w:r>
            <w:r w:rsidRPr="00473691">
              <w:rPr>
                <w:rFonts w:eastAsia="方正仿宋_GBK" w:cs="Times New Roman"/>
                <w:sz w:val="24"/>
              </w:rPr>
              <w:t xml:space="preserve">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中国移动</w:t>
            </w:r>
            <w:r w:rsidRPr="00473691">
              <w:rPr>
                <w:rFonts w:eastAsia="方正仿宋_GBK" w:cs="Times New Roman"/>
                <w:sz w:val="24"/>
              </w:rPr>
              <w:t xml:space="preserve">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中国联通</w:t>
            </w:r>
            <w:r w:rsidRPr="00473691">
              <w:rPr>
                <w:rFonts w:eastAsia="方正仿宋_GBK" w:cs="Times New Roman"/>
                <w:sz w:val="24"/>
              </w:rPr>
              <w:t xml:space="preserve">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中国广电</w:t>
            </w:r>
          </w:p>
        </w:tc>
      </w:tr>
      <w:tr w:rsidR="007C480E" w14:paraId="68840CF8" w14:textId="77777777" w:rsidTr="00BE366F">
        <w:trPr>
          <w:trHeight w:val="123"/>
        </w:trPr>
        <w:tc>
          <w:tcPr>
            <w:tcW w:w="8647" w:type="dxa"/>
            <w:gridSpan w:val="10"/>
            <w:vAlign w:val="center"/>
          </w:tcPr>
          <w:p w14:paraId="5A0E0FE1" w14:textId="6A7ABF16" w:rsidR="007C480E" w:rsidRPr="00473691" w:rsidRDefault="00F47E22" w:rsidP="007A15B9">
            <w:pPr>
              <w:widowControl/>
              <w:snapToGrid w:val="0"/>
              <w:jc w:val="center"/>
              <w:rPr>
                <w:rFonts w:eastAsia="方正仿宋_GBK" w:cs="Times New Roman"/>
                <w:sz w:val="22"/>
              </w:rPr>
            </w:pPr>
            <w:r>
              <w:rPr>
                <w:rFonts w:eastAsia="方正仿宋_GBK" w:cs="Times New Roman" w:hint="eastAsia"/>
                <w:b/>
                <w:bCs/>
                <w:sz w:val="24"/>
              </w:rPr>
              <w:t>（一）</w:t>
            </w:r>
            <w:r w:rsidR="007C480E" w:rsidRPr="00473691">
              <w:rPr>
                <w:rFonts w:eastAsia="方正仿宋_GBK" w:cs="Times New Roman"/>
                <w:b/>
                <w:bCs/>
                <w:sz w:val="24"/>
              </w:rPr>
              <w:t>基础设施建设情况</w:t>
            </w:r>
          </w:p>
        </w:tc>
      </w:tr>
      <w:tr w:rsidR="007C480E" w14:paraId="7CB2820E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5BB5BC09" w14:textId="2675832D" w:rsidR="007C480E" w:rsidRPr="00473691" w:rsidRDefault="007C480E" w:rsidP="007C480E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b/>
                <w:bCs/>
                <w:sz w:val="22"/>
              </w:rPr>
            </w:pPr>
            <w:r w:rsidRPr="00473691">
              <w:rPr>
                <w:rFonts w:eastAsia="方正仿宋_GBK" w:cs="Times New Roman"/>
                <w:sz w:val="24"/>
                <w:szCs w:val="24"/>
              </w:rPr>
              <w:t>基础设施建设架构</w:t>
            </w:r>
          </w:p>
        </w:tc>
        <w:tc>
          <w:tcPr>
            <w:tcW w:w="6378" w:type="dxa"/>
            <w:gridSpan w:val="8"/>
            <w:vAlign w:val="center"/>
          </w:tcPr>
          <w:p w14:paraId="65FB81E1" w14:textId="321725C1" w:rsidR="007C480E" w:rsidRPr="00473691" w:rsidRDefault="007C480E" w:rsidP="007C480E">
            <w:pPr>
              <w:widowControl/>
              <w:snapToGrid w:val="0"/>
              <w:jc w:val="center"/>
              <w:rPr>
                <w:rFonts w:eastAsia="方正仿宋_GBK" w:cs="Times New Roman"/>
                <w:sz w:val="22"/>
              </w:rPr>
            </w:pP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满足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“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端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-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边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-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云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”</w:t>
            </w:r>
            <w:r w:rsidR="00E2163C">
              <w:rPr>
                <w:rFonts w:eastAsia="方正仿宋_GBK" w:cs="Times New Roman" w:hint="eastAsia"/>
                <w:bCs/>
                <w:sz w:val="24"/>
                <w:szCs w:val="24"/>
              </w:rPr>
              <w:t>规划</w:t>
            </w:r>
            <w:r w:rsidRPr="00473691">
              <w:rPr>
                <w:rFonts w:eastAsia="方正仿宋_GBK" w:cs="Times New Roman"/>
                <w:bCs/>
                <w:sz w:val="24"/>
                <w:szCs w:val="24"/>
              </w:rPr>
              <w:t>架构</w:t>
            </w:r>
          </w:p>
        </w:tc>
      </w:tr>
      <w:tr w:rsidR="007C480E" w14:paraId="5EE52516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1E3381E1" w14:textId="05C96F25" w:rsidR="007C480E" w:rsidRPr="00473691" w:rsidRDefault="007C480E" w:rsidP="007C480E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b/>
                <w:bCs/>
                <w:sz w:val="22"/>
              </w:rPr>
            </w:pP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专网部署方式</w:t>
            </w:r>
          </w:p>
        </w:tc>
        <w:tc>
          <w:tcPr>
            <w:tcW w:w="6378" w:type="dxa"/>
            <w:gridSpan w:val="8"/>
            <w:vAlign w:val="center"/>
          </w:tcPr>
          <w:p w14:paraId="390A6583" w14:textId="1BB99FC8" w:rsidR="007C480E" w:rsidRPr="00473691" w:rsidRDefault="007C480E" w:rsidP="007C480E">
            <w:pPr>
              <w:widowControl/>
              <w:snapToGrid w:val="0"/>
              <w:jc w:val="center"/>
              <w:rPr>
                <w:rFonts w:eastAsia="方正仿宋_GBK" w:cs="Times New Roman"/>
                <w:sz w:val="22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虚拟专网</w:t>
            </w:r>
            <w:r w:rsidRPr="00473691">
              <w:rPr>
                <w:rFonts w:eastAsia="方正仿宋_GBK" w:cs="Times New Roman"/>
                <w:sz w:val="24"/>
              </w:rPr>
              <w:t xml:space="preserve">  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混合专网</w:t>
            </w:r>
            <w:r w:rsidRPr="00473691">
              <w:rPr>
                <w:rFonts w:eastAsia="方正仿宋_GBK" w:cs="Times New Roman"/>
                <w:sz w:val="24"/>
              </w:rPr>
              <w:t xml:space="preserve">  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独立专网</w:t>
            </w:r>
          </w:p>
        </w:tc>
      </w:tr>
      <w:tr w:rsidR="007C480E" w14:paraId="4C2E3E1C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12C3C50A" w14:textId="3B337E1E" w:rsidR="007C480E" w:rsidRDefault="007C480E" w:rsidP="007C480E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b/>
                <w:bCs/>
                <w:sz w:val="22"/>
              </w:rPr>
            </w:pP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基站部署情况</w:t>
            </w:r>
          </w:p>
        </w:tc>
        <w:tc>
          <w:tcPr>
            <w:tcW w:w="6378" w:type="dxa"/>
            <w:gridSpan w:val="8"/>
            <w:vAlign w:val="center"/>
          </w:tcPr>
          <w:p w14:paraId="7B6AD304" w14:textId="417A2329" w:rsidR="007C480E" w:rsidRPr="00473691" w:rsidRDefault="007C480E" w:rsidP="007C480E">
            <w:pPr>
              <w:widowControl/>
              <w:snapToGrid w:val="0"/>
              <w:jc w:val="center"/>
              <w:rPr>
                <w:rFonts w:eastAsia="方正仿宋_GBK" w:cs="Times New Roman"/>
                <w:sz w:val="22"/>
              </w:rPr>
            </w:pPr>
            <w:r w:rsidRPr="00473691">
              <w:rPr>
                <w:rFonts w:eastAsia="方正仿宋_GBK" w:cs="Times New Roman"/>
                <w:sz w:val="24"/>
              </w:rPr>
              <w:t>5G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宏站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、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微站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、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室分系统</w:t>
            </w:r>
            <w:proofErr w:type="spellStart"/>
            <w:r w:rsidRPr="00473691">
              <w:rPr>
                <w:rFonts w:eastAsia="方正仿宋_GBK" w:cs="Times New Roman"/>
                <w:sz w:val="24"/>
              </w:rPr>
              <w:t>pRRU</w:t>
            </w:r>
            <w:proofErr w:type="spellEnd"/>
            <w:r w:rsidRPr="00473691">
              <w:rPr>
                <w:rFonts w:eastAsia="方正仿宋_GBK" w:cs="Times New Roman"/>
                <w:sz w:val="24"/>
              </w:rPr>
              <w:t>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</w:p>
        </w:tc>
      </w:tr>
      <w:tr w:rsidR="007C480E" w14:paraId="69C82ED4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2202E554" w14:textId="05A3A2B5" w:rsidR="007C480E" w:rsidRDefault="007C480E" w:rsidP="007C480E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b/>
                <w:bCs/>
                <w:sz w:val="22"/>
              </w:rPr>
            </w:pP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终端应用数量</w:t>
            </w:r>
          </w:p>
        </w:tc>
        <w:tc>
          <w:tcPr>
            <w:tcW w:w="6378" w:type="dxa"/>
            <w:gridSpan w:val="8"/>
            <w:vAlign w:val="center"/>
          </w:tcPr>
          <w:p w14:paraId="39151863" w14:textId="77777777" w:rsidR="007C480E" w:rsidRDefault="007C480E" w:rsidP="007C480E">
            <w:pPr>
              <w:widowControl/>
              <w:snapToGrid w:val="0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模组</w:t>
            </w:r>
            <w:r w:rsidRPr="00473691">
              <w:rPr>
                <w:rFonts w:eastAsia="方正仿宋_GBK" w:cs="Times New Roman"/>
                <w:sz w:val="24"/>
              </w:rPr>
              <w:t>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、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工业网关</w:t>
            </w:r>
            <w:r w:rsidRPr="00473691">
              <w:rPr>
                <w:rFonts w:eastAsia="方正仿宋_GBK" w:cs="Times New Roman"/>
                <w:sz w:val="24"/>
              </w:rPr>
              <w:t>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、</w:t>
            </w:r>
            <w:r w:rsidRPr="00473691">
              <w:rPr>
                <w:rFonts w:eastAsia="方正仿宋_GBK" w:cs="Times New Roman"/>
                <w:sz w:val="24"/>
              </w:rPr>
              <w:t>5GCPE____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，</w:t>
            </w:r>
          </w:p>
          <w:p w14:paraId="6424907E" w14:textId="7C8C9AA1" w:rsidR="007C480E" w:rsidRPr="00473691" w:rsidRDefault="007C480E" w:rsidP="007C480E">
            <w:pPr>
              <w:widowControl/>
              <w:snapToGrid w:val="0"/>
              <w:jc w:val="center"/>
              <w:rPr>
                <w:rFonts w:eastAsia="方正仿宋_GBK" w:cs="Times New Roman"/>
                <w:sz w:val="22"/>
              </w:rPr>
            </w:pPr>
            <w:r w:rsidRPr="00473691">
              <w:rPr>
                <w:rFonts w:eastAsia="方正仿宋_GBK" w:cs="Times New Roman"/>
                <w:sz w:val="24"/>
              </w:rPr>
              <w:t>以上合计</w:t>
            </w:r>
            <w:r w:rsidRPr="00473691">
              <w:rPr>
                <w:rFonts w:eastAsia="方正仿宋_GBK" w:cs="Times New Roman"/>
                <w:sz w:val="24"/>
              </w:rPr>
              <w:t>____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个</w:t>
            </w:r>
            <w:proofErr w:type="gramEnd"/>
          </w:p>
        </w:tc>
      </w:tr>
      <w:tr w:rsidR="00E2163C" w14:paraId="74E957BA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4CCA260A" w14:textId="5BBF6DE8" w:rsidR="00E2163C" w:rsidRPr="00473691" w:rsidRDefault="00E2163C" w:rsidP="00E2163C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边缘计算节点（</w:t>
            </w:r>
            <w:r w:rsidRPr="00473691">
              <w:rPr>
                <w:rFonts w:eastAsia="方正仿宋_GBK" w:cs="Times New Roman"/>
                <w:sz w:val="24"/>
              </w:rPr>
              <w:t>MEC</w:t>
            </w:r>
            <w:r w:rsidRPr="00473691">
              <w:rPr>
                <w:rFonts w:eastAsia="方正仿宋_GBK" w:cs="Times New Roman"/>
                <w:sz w:val="24"/>
              </w:rPr>
              <w:t>）部署</w:t>
            </w:r>
          </w:p>
        </w:tc>
        <w:tc>
          <w:tcPr>
            <w:tcW w:w="6378" w:type="dxa"/>
            <w:gridSpan w:val="8"/>
            <w:vAlign w:val="center"/>
          </w:tcPr>
          <w:p w14:paraId="5239F59D" w14:textId="77777777" w:rsidR="00E2163C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边缘</w:t>
            </w:r>
            <w:proofErr w:type="gramStart"/>
            <w:r w:rsidRPr="00473691">
              <w:rPr>
                <w:rFonts w:eastAsia="方正仿宋_GBK" w:cs="Times New Roman"/>
                <w:sz w:val="24"/>
              </w:rPr>
              <w:t>计算云化资源池</w:t>
            </w:r>
            <w:proofErr w:type="gramEnd"/>
            <w:r w:rsidRPr="00473691">
              <w:rPr>
                <w:rFonts w:eastAsia="方正仿宋_GBK" w:cs="Times New Roman"/>
                <w:sz w:val="24"/>
              </w:rPr>
              <w:t>vCPU</w:t>
            </w:r>
            <w:r w:rsidRPr="00473691">
              <w:rPr>
                <w:rFonts w:eastAsia="方正仿宋_GBK" w:cs="Times New Roman"/>
                <w:sz w:val="24"/>
              </w:rPr>
              <w:t>核数</w:t>
            </w:r>
            <w:r w:rsidRPr="00473691">
              <w:rPr>
                <w:rFonts w:eastAsia="方正仿宋_GBK" w:cs="Times New Roman"/>
                <w:sz w:val="24"/>
              </w:rPr>
              <w:t>______</w:t>
            </w:r>
            <w:r w:rsidRPr="00473691">
              <w:rPr>
                <w:rFonts w:eastAsia="方正仿宋_GBK" w:cs="Times New Roman"/>
                <w:sz w:val="24"/>
              </w:rPr>
              <w:t>核、</w:t>
            </w:r>
          </w:p>
          <w:p w14:paraId="0222321E" w14:textId="627C363F" w:rsidR="00E2163C" w:rsidRPr="00473691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内存</w:t>
            </w:r>
            <w:r w:rsidRPr="00473691">
              <w:rPr>
                <w:rFonts w:eastAsia="方正仿宋_GBK" w:cs="Times New Roman"/>
                <w:sz w:val="24"/>
              </w:rPr>
              <w:t>_______GB</w:t>
            </w:r>
            <w:r w:rsidRPr="00473691">
              <w:rPr>
                <w:rFonts w:eastAsia="方正仿宋_GBK" w:cs="Times New Roman"/>
                <w:sz w:val="24"/>
              </w:rPr>
              <w:t>、存储</w:t>
            </w:r>
            <w:r w:rsidRPr="00473691">
              <w:rPr>
                <w:rFonts w:eastAsia="方正仿宋_GBK" w:cs="Times New Roman"/>
                <w:sz w:val="24"/>
              </w:rPr>
              <w:t>________TB</w:t>
            </w:r>
          </w:p>
        </w:tc>
      </w:tr>
      <w:tr w:rsidR="00E2163C" w14:paraId="4B7AD5DF" w14:textId="77777777" w:rsidTr="00E2163C">
        <w:trPr>
          <w:trHeight w:val="123"/>
        </w:trPr>
        <w:tc>
          <w:tcPr>
            <w:tcW w:w="4395" w:type="dxa"/>
            <w:gridSpan w:val="6"/>
            <w:vAlign w:val="center"/>
          </w:tcPr>
          <w:p w14:paraId="11020C1D" w14:textId="2775F0A6" w:rsidR="00E2163C" w:rsidRPr="00473691" w:rsidRDefault="00E2163C" w:rsidP="00E2163C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是否建立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工业互联网标识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解析企业节点</w:t>
            </w:r>
          </w:p>
        </w:tc>
        <w:tc>
          <w:tcPr>
            <w:tcW w:w="4252" w:type="dxa"/>
            <w:gridSpan w:val="4"/>
            <w:vAlign w:val="center"/>
          </w:tcPr>
          <w:p w14:paraId="16977547" w14:textId="729DD16A" w:rsidR="00E2163C" w:rsidRPr="00473691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接入二级节点名称：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</w:p>
        </w:tc>
      </w:tr>
      <w:tr w:rsidR="00E2163C" w14:paraId="6C067BE0" w14:textId="77777777" w:rsidTr="00E2163C">
        <w:trPr>
          <w:trHeight w:val="123"/>
        </w:trPr>
        <w:tc>
          <w:tcPr>
            <w:tcW w:w="4395" w:type="dxa"/>
            <w:gridSpan w:val="6"/>
            <w:vAlign w:val="center"/>
          </w:tcPr>
          <w:p w14:paraId="5BDE5675" w14:textId="2B77C9CB" w:rsidR="00E2163C" w:rsidRPr="00473691" w:rsidRDefault="00E2163C" w:rsidP="00E2163C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是否建立</w:t>
            </w:r>
            <w:r w:rsidRPr="00A21E8D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数据存储节点</w:t>
            </w:r>
          </w:p>
        </w:tc>
        <w:tc>
          <w:tcPr>
            <w:tcW w:w="4252" w:type="dxa"/>
            <w:gridSpan w:val="4"/>
            <w:vAlign w:val="center"/>
          </w:tcPr>
          <w:p w14:paraId="7BA7B638" w14:textId="2D853502" w:rsidR="00E2163C" w:rsidRPr="00473691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E2163C" w14:paraId="3FEA2F98" w14:textId="77777777" w:rsidTr="00E2163C">
        <w:trPr>
          <w:trHeight w:val="123"/>
        </w:trPr>
        <w:tc>
          <w:tcPr>
            <w:tcW w:w="4395" w:type="dxa"/>
            <w:gridSpan w:val="6"/>
            <w:vAlign w:val="center"/>
          </w:tcPr>
          <w:p w14:paraId="1A23E52F" w14:textId="6A4F5368" w:rsidR="00E2163C" w:rsidRDefault="00E2163C" w:rsidP="00E2163C">
            <w:pPr>
              <w:widowControl/>
              <w:snapToGrid w:val="0"/>
              <w:spacing w:line="300" w:lineRule="exact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是否建立</w:t>
            </w:r>
            <w:r w:rsidRPr="00A21E8D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企业级工业互联网平台</w:t>
            </w:r>
          </w:p>
        </w:tc>
        <w:tc>
          <w:tcPr>
            <w:tcW w:w="4252" w:type="dxa"/>
            <w:gridSpan w:val="4"/>
            <w:vAlign w:val="center"/>
          </w:tcPr>
          <w:p w14:paraId="6E1BE9EE" w14:textId="003FBA24" w:rsidR="00E2163C" w:rsidRPr="00473691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E2163C" w14:paraId="4AF86297" w14:textId="77777777" w:rsidTr="00265E8B">
        <w:trPr>
          <w:trHeight w:val="123"/>
        </w:trPr>
        <w:tc>
          <w:tcPr>
            <w:tcW w:w="8647" w:type="dxa"/>
            <w:gridSpan w:val="10"/>
            <w:vAlign w:val="center"/>
          </w:tcPr>
          <w:p w14:paraId="02EFF78C" w14:textId="2E4B33C3" w:rsidR="00E2163C" w:rsidRPr="00473691" w:rsidRDefault="00E2163C" w:rsidP="00E2163C">
            <w:pPr>
              <w:widowControl/>
              <w:snapToGrid w:val="0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eastAsia="方正仿宋_GBK" w:cs="Times New Roman" w:hint="eastAsia"/>
                <w:b/>
                <w:bCs/>
                <w:sz w:val="24"/>
              </w:rPr>
              <w:t>（二）</w:t>
            </w:r>
            <w:r w:rsidRPr="00473691">
              <w:rPr>
                <w:rFonts w:eastAsia="方正仿宋_GBK" w:cs="Times New Roman"/>
                <w:b/>
                <w:bCs/>
                <w:sz w:val="24"/>
              </w:rPr>
              <w:t>厂区现场升级情况</w:t>
            </w:r>
          </w:p>
        </w:tc>
      </w:tr>
      <w:tr w:rsidR="00E2163C" w14:paraId="21B54A4B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13D2C055" w14:textId="6FF38E01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lastRenderedPageBreak/>
              <w:t>网络化改造的设备数量</w:t>
            </w:r>
          </w:p>
        </w:tc>
        <w:tc>
          <w:tcPr>
            <w:tcW w:w="6378" w:type="dxa"/>
            <w:gridSpan w:val="8"/>
            <w:vAlign w:val="center"/>
          </w:tcPr>
          <w:p w14:paraId="17292D23" w14:textId="6D9BC122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基于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网络连接的设备数量</w:t>
            </w:r>
            <w:r w:rsidRPr="00473691">
              <w:rPr>
                <w:rFonts w:eastAsia="方正仿宋_GBK" w:cs="Times New Roman"/>
                <w:sz w:val="24"/>
              </w:rPr>
              <w:t>_______</w:t>
            </w:r>
            <w:r w:rsidRPr="00473691">
              <w:rPr>
                <w:rFonts w:eastAsia="方正仿宋_GBK" w:cs="Times New Roman"/>
                <w:sz w:val="24"/>
              </w:rPr>
              <w:t>台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</w:p>
        </w:tc>
      </w:tr>
      <w:tr w:rsidR="00E2163C" w14:paraId="5CED6A7D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3F453920" w14:textId="0B4D3076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网络化改造的设备类型</w:t>
            </w:r>
          </w:p>
        </w:tc>
        <w:tc>
          <w:tcPr>
            <w:tcW w:w="6378" w:type="dxa"/>
            <w:gridSpan w:val="8"/>
            <w:vAlign w:val="center"/>
          </w:tcPr>
          <w:p w14:paraId="2B48E321" w14:textId="77777777" w:rsidR="00E2163C" w:rsidRPr="00473691" w:rsidRDefault="00E2163C" w:rsidP="00E2163C">
            <w:pPr>
              <w:spacing w:line="360" w:lineRule="exact"/>
              <w:contextualSpacing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□</w:t>
            </w:r>
            <w:r w:rsidRPr="00473691">
              <w:rPr>
                <w:rFonts w:eastAsia="方正仿宋_GBK" w:cs="Times New Roman"/>
                <w:sz w:val="24"/>
              </w:rPr>
              <w:t>数控铣床</w:t>
            </w:r>
            <w:r w:rsidRPr="00473691">
              <w:rPr>
                <w:rFonts w:eastAsia="方正仿宋_GBK" w:cs="Times New Roman"/>
                <w:sz w:val="24"/>
              </w:rPr>
              <w:t>/</w:t>
            </w:r>
            <w:r w:rsidRPr="00473691">
              <w:rPr>
                <w:rFonts w:eastAsia="方正仿宋_GBK" w:cs="Times New Roman"/>
                <w:sz w:val="24"/>
              </w:rPr>
              <w:t>车床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加工中心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机器人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</w:p>
          <w:p w14:paraId="5DAD5046" w14:textId="263E2EAC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□</w:t>
            </w:r>
            <w:r w:rsidRPr="00473691">
              <w:rPr>
                <w:rFonts w:eastAsia="方正仿宋_GBK" w:cs="Times New Roman"/>
                <w:sz w:val="24"/>
              </w:rPr>
              <w:t>数据采集设备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工业控制系统和设备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监控设备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阀门</w:t>
            </w:r>
            <w:r w:rsidRPr="00473691">
              <w:rPr>
                <w:rFonts w:eastAsia="方正仿宋_GBK" w:cs="Times New Roman"/>
                <w:sz w:val="24"/>
              </w:rPr>
              <w:t xml:space="preserve">   □</w:t>
            </w:r>
            <w:r w:rsidRPr="00473691">
              <w:rPr>
                <w:rFonts w:eastAsia="方正仿宋_GBK" w:cs="Times New Roman"/>
                <w:sz w:val="24"/>
              </w:rPr>
              <w:t>其他</w:t>
            </w:r>
            <w:r w:rsidRPr="00473691">
              <w:rPr>
                <w:rFonts w:eastAsia="方正仿宋_GBK" w:cs="Times New Roman"/>
                <w:sz w:val="24"/>
              </w:rPr>
              <w:t>________________</w:t>
            </w:r>
          </w:p>
        </w:tc>
      </w:tr>
      <w:tr w:rsidR="00E2163C" w14:paraId="1C1158BC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072EA0AC" w14:textId="451B78BF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基于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网络连接的生产要素无线联网率</w:t>
            </w:r>
          </w:p>
        </w:tc>
        <w:tc>
          <w:tcPr>
            <w:tcW w:w="6378" w:type="dxa"/>
            <w:gridSpan w:val="8"/>
            <w:vAlign w:val="center"/>
          </w:tcPr>
          <w:p w14:paraId="743C44BC" w14:textId="77777777" w:rsidR="00E2163C" w:rsidRPr="00473691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应用设备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联网</w:t>
            </w:r>
            <w:r w:rsidRPr="00473691">
              <w:rPr>
                <w:rFonts w:eastAsia="方正仿宋_GBK" w:cs="Times New Roman"/>
                <w:sz w:val="24"/>
              </w:rPr>
              <w:t>______</w:t>
            </w:r>
            <w:r w:rsidRPr="00473691">
              <w:rPr>
                <w:rFonts w:eastAsia="方正仿宋_GBK" w:cs="Times New Roman"/>
                <w:sz w:val="24"/>
              </w:rPr>
              <w:t>台</w:t>
            </w:r>
          </w:p>
          <w:p w14:paraId="4725E332" w14:textId="77777777" w:rsidR="00E2163C" w:rsidRPr="00473691" w:rsidRDefault="00E2163C" w:rsidP="00E2163C">
            <w:pPr>
              <w:spacing w:line="360" w:lineRule="exact"/>
              <w:contextualSpacing/>
              <w:jc w:val="lef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关键应用设备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联网</w:t>
            </w:r>
            <w:r w:rsidRPr="00473691">
              <w:rPr>
                <w:rFonts w:eastAsia="方正仿宋_GBK" w:cs="Times New Roman"/>
                <w:sz w:val="24"/>
              </w:rPr>
              <w:t>______</w:t>
            </w:r>
            <w:r w:rsidRPr="00473691">
              <w:rPr>
                <w:rFonts w:eastAsia="方正仿宋_GBK" w:cs="Times New Roman"/>
                <w:sz w:val="24"/>
              </w:rPr>
              <w:t>台</w:t>
            </w:r>
          </w:p>
          <w:p w14:paraId="22D68DF9" w14:textId="1389DB98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基于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连接的设备无线联网率达</w:t>
            </w:r>
            <w:r w:rsidRPr="00473691">
              <w:rPr>
                <w:rFonts w:eastAsia="方正仿宋_GBK" w:cs="Times New Roman"/>
                <w:sz w:val="24"/>
              </w:rPr>
              <w:t>______%</w:t>
            </w:r>
          </w:p>
        </w:tc>
      </w:tr>
      <w:tr w:rsidR="00E2163C" w14:paraId="07B5D88F" w14:textId="77777777" w:rsidTr="007C480E">
        <w:trPr>
          <w:trHeight w:val="123"/>
        </w:trPr>
        <w:tc>
          <w:tcPr>
            <w:tcW w:w="2269" w:type="dxa"/>
            <w:gridSpan w:val="2"/>
            <w:vAlign w:val="center"/>
          </w:tcPr>
          <w:p w14:paraId="0EB35F7F" w14:textId="2ABA154F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利用</w:t>
            </w:r>
            <w:r w:rsidRPr="00473691">
              <w:rPr>
                <w:rFonts w:eastAsia="方正仿宋_GBK" w:cs="Times New Roman"/>
                <w:sz w:val="24"/>
              </w:rPr>
              <w:t>5G</w:t>
            </w:r>
            <w:r w:rsidRPr="00473691">
              <w:rPr>
                <w:rFonts w:eastAsia="方正仿宋_GBK" w:cs="Times New Roman"/>
                <w:sz w:val="24"/>
              </w:rPr>
              <w:t>等新型网络技术实现网络互通的信息系统和生产系统</w:t>
            </w:r>
          </w:p>
        </w:tc>
        <w:tc>
          <w:tcPr>
            <w:tcW w:w="6378" w:type="dxa"/>
            <w:gridSpan w:val="8"/>
            <w:vAlign w:val="center"/>
          </w:tcPr>
          <w:p w14:paraId="3FD04F4A" w14:textId="77777777" w:rsidR="00E2163C" w:rsidRPr="00473691" w:rsidRDefault="00E2163C" w:rsidP="00E2163C">
            <w:pPr>
              <w:spacing w:line="360" w:lineRule="exact"/>
              <w:contextualSpacing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ERP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MES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WMS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PLM/PDM</w:t>
            </w:r>
          </w:p>
          <w:p w14:paraId="357EB0AF" w14:textId="77777777" w:rsidR="00E2163C" w:rsidRPr="00473691" w:rsidRDefault="00E2163C" w:rsidP="00E2163C">
            <w:pPr>
              <w:spacing w:line="360" w:lineRule="exact"/>
              <w:contextualSpacing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APS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SCM/SRM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EAM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CRM</w:t>
            </w:r>
          </w:p>
          <w:p w14:paraId="126354B8" w14:textId="584D0B81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CAD/CAE/CAM 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 xml:space="preserve">OA  </w:t>
            </w:r>
            <w:r w:rsidRPr="00473691">
              <w:rPr>
                <w:rFonts w:eastAsia="方正仿宋_GBK" w:cs="Times New Roman"/>
                <w:sz w:val="24"/>
              </w:rPr>
              <w:t>其他</w:t>
            </w:r>
            <w:r w:rsidRPr="00473691">
              <w:rPr>
                <w:rFonts w:eastAsia="方正仿宋_GBK" w:cs="Times New Roman"/>
                <w:sz w:val="24"/>
              </w:rPr>
              <w:t>______</w:t>
            </w:r>
          </w:p>
        </w:tc>
      </w:tr>
      <w:tr w:rsidR="00E2163C" w14:paraId="1371339D" w14:textId="77777777" w:rsidTr="00B16A33">
        <w:trPr>
          <w:trHeight w:val="123"/>
        </w:trPr>
        <w:tc>
          <w:tcPr>
            <w:tcW w:w="8647" w:type="dxa"/>
            <w:gridSpan w:val="10"/>
            <w:vAlign w:val="center"/>
          </w:tcPr>
          <w:p w14:paraId="055E7312" w14:textId="1E9A6A41" w:rsidR="00E2163C" w:rsidRPr="00473691" w:rsidRDefault="00E2163C" w:rsidP="00E2163C">
            <w:pPr>
              <w:widowControl/>
              <w:snapToGrid w:val="0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eastAsia="方正仿宋_GBK" w:cs="Times New Roman" w:hint="eastAsia"/>
                <w:b/>
                <w:bCs/>
                <w:sz w:val="24"/>
              </w:rPr>
              <w:t>（三）</w:t>
            </w:r>
            <w:bookmarkStart w:id="0" w:name="_Hlk171037965"/>
            <w:r w:rsidRPr="00473691">
              <w:rPr>
                <w:rFonts w:eastAsia="方正仿宋_GBK" w:cs="Times New Roman"/>
                <w:b/>
                <w:bCs/>
                <w:sz w:val="24"/>
              </w:rPr>
              <w:t>重点场景应用</w:t>
            </w:r>
            <w:bookmarkEnd w:id="0"/>
            <w:r w:rsidRPr="00473691">
              <w:rPr>
                <w:rFonts w:eastAsia="方正仿宋_GBK" w:cs="Times New Roman"/>
                <w:b/>
                <w:bCs/>
                <w:sz w:val="24"/>
              </w:rPr>
              <w:t>情况</w:t>
            </w:r>
          </w:p>
        </w:tc>
      </w:tr>
      <w:tr w:rsidR="00E2163C" w14:paraId="5632CA47" w14:textId="77777777" w:rsidTr="007C480E">
        <w:trPr>
          <w:trHeight w:val="123"/>
        </w:trPr>
        <w:tc>
          <w:tcPr>
            <w:tcW w:w="2269" w:type="dxa"/>
            <w:gridSpan w:val="2"/>
            <w:vMerge w:val="restart"/>
            <w:vAlign w:val="center"/>
          </w:tcPr>
          <w:p w14:paraId="5751BF7A" w14:textId="5E40C294" w:rsidR="00E2163C" w:rsidRPr="00473691" w:rsidRDefault="00E2163C" w:rsidP="00E2163C">
            <w:pPr>
              <w:widowControl/>
              <w:snapToGrid w:val="0"/>
              <w:spacing w:line="24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bCs/>
                <w:sz w:val="24"/>
              </w:rPr>
              <w:t>“5G+</w:t>
            </w:r>
            <w:r w:rsidRPr="00473691">
              <w:rPr>
                <w:rFonts w:eastAsia="方正仿宋_GBK" w:cs="Times New Roman"/>
                <w:bCs/>
                <w:sz w:val="24"/>
              </w:rPr>
              <w:t>工业互联网</w:t>
            </w:r>
            <w:r w:rsidRPr="00473691">
              <w:rPr>
                <w:rFonts w:eastAsia="方正仿宋_GBK" w:cs="Times New Roman"/>
                <w:bCs/>
                <w:sz w:val="24"/>
              </w:rPr>
              <w:t>”</w:t>
            </w:r>
            <w:r w:rsidRPr="00473691">
              <w:rPr>
                <w:rFonts w:eastAsia="方正仿宋_GBK" w:cs="Times New Roman"/>
                <w:bCs/>
                <w:sz w:val="24"/>
              </w:rPr>
              <w:t>典型场景应用</w:t>
            </w:r>
          </w:p>
        </w:tc>
        <w:tc>
          <w:tcPr>
            <w:tcW w:w="1417" w:type="dxa"/>
            <w:gridSpan w:val="2"/>
            <w:vAlign w:val="center"/>
          </w:tcPr>
          <w:p w14:paraId="762B830F" w14:textId="2ED2426A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研发设计</w:t>
            </w:r>
          </w:p>
        </w:tc>
        <w:tc>
          <w:tcPr>
            <w:tcW w:w="4961" w:type="dxa"/>
            <w:gridSpan w:val="6"/>
            <w:vAlign w:val="center"/>
          </w:tcPr>
          <w:p w14:paraId="7E4FCB2F" w14:textId="534AAA6F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协同研发设计</w:t>
            </w:r>
            <w:r w:rsidRPr="00473691">
              <w:rPr>
                <w:rFonts w:eastAsia="方正仿宋_GBK" w:cs="Times New Roman"/>
                <w:bCs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生产单元模拟</w:t>
            </w:r>
          </w:p>
        </w:tc>
      </w:tr>
      <w:tr w:rsidR="00E2163C" w14:paraId="235D1D20" w14:textId="77777777" w:rsidTr="007C480E">
        <w:trPr>
          <w:trHeight w:val="123"/>
        </w:trPr>
        <w:tc>
          <w:tcPr>
            <w:tcW w:w="2269" w:type="dxa"/>
            <w:gridSpan w:val="2"/>
            <w:vMerge/>
            <w:vAlign w:val="center"/>
          </w:tcPr>
          <w:p w14:paraId="06E0139C" w14:textId="77777777" w:rsidR="00E2163C" w:rsidRPr="00473691" w:rsidRDefault="00E2163C" w:rsidP="00E2163C">
            <w:pPr>
              <w:widowControl/>
              <w:snapToGrid w:val="0"/>
              <w:spacing w:line="240" w:lineRule="exact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5D07E2" w14:textId="72793A90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生产制造</w:t>
            </w:r>
          </w:p>
        </w:tc>
        <w:tc>
          <w:tcPr>
            <w:tcW w:w="4961" w:type="dxa"/>
            <w:gridSpan w:val="6"/>
            <w:vAlign w:val="center"/>
          </w:tcPr>
          <w:p w14:paraId="7F9AA075" w14:textId="77777777" w:rsidR="00E2163C" w:rsidRDefault="00E2163C" w:rsidP="00E2163C">
            <w:pPr>
              <w:tabs>
                <w:tab w:val="left" w:pos="420"/>
              </w:tabs>
              <w:spacing w:line="360" w:lineRule="exact"/>
              <w:contextualSpacing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柔性生产制造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远程设备操控</w:t>
            </w:r>
          </w:p>
          <w:p w14:paraId="400D8340" w14:textId="609CEF71" w:rsidR="00E2163C" w:rsidRPr="00473691" w:rsidRDefault="00E2163C" w:rsidP="00E2163C">
            <w:pPr>
              <w:tabs>
                <w:tab w:val="left" w:pos="420"/>
              </w:tabs>
              <w:spacing w:line="360" w:lineRule="exact"/>
              <w:contextualSpacing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设备协同作业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精准动态作业</w:t>
            </w:r>
          </w:p>
          <w:p w14:paraId="55045C7D" w14:textId="6170F86D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现场辅助装配</w:t>
            </w:r>
          </w:p>
        </w:tc>
      </w:tr>
      <w:tr w:rsidR="00E2163C" w14:paraId="6A2DC758" w14:textId="77777777" w:rsidTr="007C480E">
        <w:trPr>
          <w:trHeight w:val="123"/>
        </w:trPr>
        <w:tc>
          <w:tcPr>
            <w:tcW w:w="2269" w:type="dxa"/>
            <w:gridSpan w:val="2"/>
            <w:vMerge/>
            <w:vAlign w:val="center"/>
          </w:tcPr>
          <w:p w14:paraId="547C0937" w14:textId="77777777" w:rsidR="00E2163C" w:rsidRPr="00473691" w:rsidRDefault="00E2163C" w:rsidP="00E2163C">
            <w:pPr>
              <w:widowControl/>
              <w:snapToGrid w:val="0"/>
              <w:spacing w:line="240" w:lineRule="exact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7A5674" w14:textId="45F7670E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检测监测</w:t>
            </w:r>
          </w:p>
        </w:tc>
        <w:tc>
          <w:tcPr>
            <w:tcW w:w="4961" w:type="dxa"/>
            <w:gridSpan w:val="6"/>
            <w:vAlign w:val="center"/>
          </w:tcPr>
          <w:p w14:paraId="3F396EC9" w14:textId="77777777" w:rsidR="00E2163C" w:rsidRPr="00473691" w:rsidRDefault="00E2163C" w:rsidP="00E2163C">
            <w:pPr>
              <w:tabs>
                <w:tab w:val="left" w:pos="420"/>
              </w:tabs>
              <w:spacing w:line="360" w:lineRule="exact"/>
              <w:contextualSpacing/>
              <w:rPr>
                <w:rFonts w:eastAsia="方正仿宋_GBK" w:cs="Times New Roman"/>
                <w:bCs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机器视觉质检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工艺合</w:t>
            </w:r>
            <w:proofErr w:type="gramStart"/>
            <w:r w:rsidRPr="00473691">
              <w:rPr>
                <w:rFonts w:eastAsia="方正仿宋_GBK" w:cs="Times New Roman"/>
                <w:bCs/>
                <w:sz w:val="24"/>
              </w:rPr>
              <w:t>规</w:t>
            </w:r>
            <w:proofErr w:type="gramEnd"/>
            <w:r w:rsidRPr="00473691">
              <w:rPr>
                <w:rFonts w:eastAsia="方正仿宋_GBK" w:cs="Times New Roman"/>
                <w:bCs/>
                <w:sz w:val="24"/>
              </w:rPr>
              <w:t>校验</w:t>
            </w:r>
          </w:p>
          <w:p w14:paraId="195BE1AD" w14:textId="77777777" w:rsidR="00E2163C" w:rsidRPr="00473691" w:rsidRDefault="00E2163C" w:rsidP="00E2163C">
            <w:pPr>
              <w:tabs>
                <w:tab w:val="left" w:pos="420"/>
              </w:tabs>
              <w:spacing w:line="360" w:lineRule="exact"/>
              <w:contextualSpacing/>
              <w:rPr>
                <w:rFonts w:eastAsia="方正仿宋_GBK" w:cs="Times New Roman"/>
                <w:bCs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设备故障诊断</w:t>
            </w:r>
            <w:r w:rsidRPr="00473691">
              <w:rPr>
                <w:rFonts w:eastAsia="方正仿宋_GBK" w:cs="Times New Roman"/>
                <w:bCs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设备预测维护</w:t>
            </w:r>
          </w:p>
          <w:p w14:paraId="315377F5" w14:textId="74ED565A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无人智能巡检</w:t>
            </w:r>
            <w:r w:rsidRPr="00473691">
              <w:rPr>
                <w:rFonts w:eastAsia="方正仿宋_GBK" w:cs="Times New Roman"/>
                <w:bCs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生产现场监测</w:t>
            </w:r>
          </w:p>
        </w:tc>
      </w:tr>
      <w:tr w:rsidR="00E2163C" w14:paraId="27DA2E50" w14:textId="77777777" w:rsidTr="007C480E">
        <w:trPr>
          <w:trHeight w:val="123"/>
        </w:trPr>
        <w:tc>
          <w:tcPr>
            <w:tcW w:w="2269" w:type="dxa"/>
            <w:gridSpan w:val="2"/>
            <w:vMerge/>
            <w:vAlign w:val="center"/>
          </w:tcPr>
          <w:p w14:paraId="560C07D9" w14:textId="77777777" w:rsidR="00E2163C" w:rsidRPr="00473691" w:rsidRDefault="00E2163C" w:rsidP="00E2163C">
            <w:pPr>
              <w:widowControl/>
              <w:snapToGrid w:val="0"/>
              <w:spacing w:line="240" w:lineRule="exact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95E75A" w14:textId="5016B6DA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仓储物流</w:t>
            </w:r>
          </w:p>
        </w:tc>
        <w:tc>
          <w:tcPr>
            <w:tcW w:w="4961" w:type="dxa"/>
            <w:gridSpan w:val="6"/>
            <w:vAlign w:val="center"/>
          </w:tcPr>
          <w:p w14:paraId="1271A24A" w14:textId="77777777" w:rsidR="00E2163C" w:rsidRPr="00473691" w:rsidRDefault="00E2163C" w:rsidP="00E2163C">
            <w:pPr>
              <w:tabs>
                <w:tab w:val="left" w:pos="420"/>
              </w:tabs>
              <w:spacing w:line="360" w:lineRule="exact"/>
              <w:contextualSpacing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厂区智能物流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厂区智能理货</w:t>
            </w:r>
          </w:p>
          <w:p w14:paraId="5FD9212A" w14:textId="2C6BA33C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全域物流监测</w:t>
            </w:r>
          </w:p>
        </w:tc>
      </w:tr>
      <w:tr w:rsidR="00E2163C" w14:paraId="47D5CAEC" w14:textId="77777777" w:rsidTr="007C480E">
        <w:trPr>
          <w:trHeight w:val="123"/>
        </w:trPr>
        <w:tc>
          <w:tcPr>
            <w:tcW w:w="2269" w:type="dxa"/>
            <w:gridSpan w:val="2"/>
            <w:vMerge/>
            <w:vAlign w:val="center"/>
          </w:tcPr>
          <w:p w14:paraId="4D2B5541" w14:textId="77777777" w:rsidR="00E2163C" w:rsidRPr="00473691" w:rsidRDefault="00E2163C" w:rsidP="00E2163C">
            <w:pPr>
              <w:widowControl/>
              <w:snapToGrid w:val="0"/>
              <w:spacing w:line="240" w:lineRule="exact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727BE7" w14:textId="38621109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运营管理</w:t>
            </w:r>
          </w:p>
        </w:tc>
        <w:tc>
          <w:tcPr>
            <w:tcW w:w="4961" w:type="dxa"/>
            <w:gridSpan w:val="6"/>
            <w:vAlign w:val="center"/>
          </w:tcPr>
          <w:p w14:paraId="253450C0" w14:textId="77777777" w:rsidR="00E2163C" w:rsidRPr="00473691" w:rsidRDefault="00E2163C" w:rsidP="00E2163C">
            <w:pPr>
              <w:tabs>
                <w:tab w:val="left" w:pos="420"/>
              </w:tabs>
              <w:spacing w:line="360" w:lineRule="exact"/>
              <w:contextualSpacing/>
              <w:rPr>
                <w:rFonts w:eastAsia="方正仿宋_GBK" w:cs="Times New Roman"/>
                <w:bCs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生产过程溯源</w:t>
            </w:r>
            <w:r w:rsidRPr="00473691">
              <w:rPr>
                <w:rFonts w:eastAsia="方正仿宋_GBK" w:cs="Times New Roman"/>
                <w:bCs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生产</w:t>
            </w:r>
            <w:proofErr w:type="gramStart"/>
            <w:r w:rsidRPr="00473691">
              <w:rPr>
                <w:rFonts w:eastAsia="方正仿宋_GBK" w:cs="Times New Roman"/>
                <w:bCs/>
                <w:sz w:val="24"/>
              </w:rPr>
              <w:t>能效管</w:t>
            </w:r>
            <w:proofErr w:type="gramEnd"/>
            <w:r w:rsidRPr="00473691">
              <w:rPr>
                <w:rFonts w:eastAsia="方正仿宋_GBK" w:cs="Times New Roman"/>
                <w:bCs/>
                <w:sz w:val="24"/>
              </w:rPr>
              <w:t>控</w:t>
            </w:r>
          </w:p>
          <w:p w14:paraId="4D0805DD" w14:textId="630A9E5B" w:rsidR="00E2163C" w:rsidRPr="00473691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虚拟现场服务</w:t>
            </w:r>
            <w:r w:rsidRPr="00473691">
              <w:rPr>
                <w:rFonts w:eastAsia="方正仿宋_GBK" w:cs="Times New Roman"/>
                <w:bCs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bCs/>
                <w:sz w:val="24"/>
              </w:rPr>
              <w:t>企业协同合作</w:t>
            </w:r>
          </w:p>
        </w:tc>
      </w:tr>
      <w:tr w:rsidR="00E2163C" w14:paraId="6856FB5D" w14:textId="77777777" w:rsidTr="00D677B8">
        <w:trPr>
          <w:trHeight w:val="123"/>
        </w:trPr>
        <w:tc>
          <w:tcPr>
            <w:tcW w:w="8647" w:type="dxa"/>
            <w:gridSpan w:val="10"/>
            <w:vAlign w:val="center"/>
          </w:tcPr>
          <w:p w14:paraId="52A3934E" w14:textId="656E0029" w:rsidR="00E2163C" w:rsidRPr="00473691" w:rsidRDefault="00E2163C" w:rsidP="00E2163C">
            <w:pPr>
              <w:widowControl/>
              <w:snapToGrid w:val="0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eastAsia="方正仿宋_GBK" w:cs="Times New Roman" w:hint="eastAsia"/>
                <w:b/>
                <w:bCs/>
                <w:sz w:val="24"/>
              </w:rPr>
              <w:t>（四）</w:t>
            </w:r>
            <w:r w:rsidRPr="00473691">
              <w:rPr>
                <w:rFonts w:eastAsia="方正仿宋_GBK" w:cs="Times New Roman"/>
                <w:b/>
                <w:bCs/>
                <w:sz w:val="24"/>
              </w:rPr>
              <w:t>网络安全防护情况</w:t>
            </w:r>
          </w:p>
        </w:tc>
      </w:tr>
      <w:tr w:rsidR="00E2163C" w14:paraId="1CEFEA49" w14:textId="77777777" w:rsidTr="00E2163C">
        <w:trPr>
          <w:trHeight w:val="123"/>
        </w:trPr>
        <w:tc>
          <w:tcPr>
            <w:tcW w:w="2269" w:type="dxa"/>
            <w:gridSpan w:val="2"/>
            <w:vAlign w:val="center"/>
          </w:tcPr>
          <w:p w14:paraId="5841A65E" w14:textId="7D313B60" w:rsidR="00E2163C" w:rsidRDefault="00E2163C" w:rsidP="00E2163C">
            <w:pPr>
              <w:widowControl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项目应用的安全防护手段</w:t>
            </w:r>
          </w:p>
        </w:tc>
        <w:tc>
          <w:tcPr>
            <w:tcW w:w="6378" w:type="dxa"/>
            <w:gridSpan w:val="8"/>
            <w:vAlign w:val="center"/>
          </w:tcPr>
          <w:p w14:paraId="624F72B1" w14:textId="64BFC88F" w:rsidR="00E2163C" w:rsidRDefault="00E2163C" w:rsidP="00E2163C">
            <w:pPr>
              <w:widowControl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 w:rsidRPr="00473691">
              <w:rPr>
                <w:rFonts w:eastAsia="方正仿宋_GBK" w:cs="Times New Roman"/>
                <w:sz w:val="24"/>
              </w:rPr>
              <w:t>□</w:t>
            </w:r>
            <w:r w:rsidRPr="00473691">
              <w:rPr>
                <w:rFonts w:eastAsia="方正仿宋_GBK" w:cs="Times New Roman"/>
                <w:sz w:val="24"/>
              </w:rPr>
              <w:t>防火墙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安全网关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入侵检测系统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安全监测与审计系统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日志收集与分析系统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安全漏洞扫描系统</w:t>
            </w:r>
            <w:r w:rsidRPr="00473691">
              <w:rPr>
                <w:rFonts w:eastAsia="方正仿宋_GBK" w:cs="Times New Roman"/>
                <w:sz w:val="24"/>
              </w:rPr>
              <w:t xml:space="preserve"> </w:t>
            </w:r>
            <w:r w:rsidRPr="00473691">
              <w:rPr>
                <w:rFonts w:eastAsia="方正仿宋_GBK" w:cs="Times New Roman"/>
                <w:sz w:val="24"/>
              </w:rPr>
              <w:sym w:font="Wingdings 2" w:char="00A3"/>
            </w:r>
            <w:r w:rsidRPr="00473691">
              <w:rPr>
                <w:rFonts w:eastAsia="方正仿宋_GBK" w:cs="Times New Roman"/>
                <w:sz w:val="24"/>
              </w:rPr>
              <w:t>流量管理系统</w:t>
            </w:r>
            <w:r w:rsidRPr="00473691">
              <w:rPr>
                <w:rFonts w:eastAsia="方正仿宋_GBK" w:cs="Times New Roman"/>
                <w:sz w:val="24"/>
              </w:rPr>
              <w:t xml:space="preserve"> □</w:t>
            </w:r>
            <w:r w:rsidRPr="00473691">
              <w:rPr>
                <w:rFonts w:eastAsia="方正仿宋_GBK" w:cs="Times New Roman"/>
                <w:sz w:val="24"/>
              </w:rPr>
              <w:t>其他</w:t>
            </w:r>
            <w:r w:rsidRPr="00473691">
              <w:rPr>
                <w:rFonts w:eastAsia="方正仿宋_GBK" w:cs="Times New Roman"/>
                <w:sz w:val="24"/>
              </w:rPr>
              <w:t>_____________</w:t>
            </w:r>
          </w:p>
        </w:tc>
      </w:tr>
      <w:tr w:rsidR="00E2163C" w14:paraId="15ADEFD1" w14:textId="77777777" w:rsidTr="00F47E22">
        <w:trPr>
          <w:trHeight w:val="123"/>
        </w:trPr>
        <w:tc>
          <w:tcPr>
            <w:tcW w:w="2269" w:type="dxa"/>
            <w:gridSpan w:val="2"/>
            <w:tcBorders>
              <w:top w:val="double" w:sz="4" w:space="0" w:color="auto"/>
            </w:tcBorders>
            <w:vAlign w:val="center"/>
          </w:tcPr>
          <w:p w14:paraId="7BD8E159" w14:textId="77777777" w:rsidR="00E2163C" w:rsidRPr="00F47E22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F47E22">
              <w:rPr>
                <w:rFonts w:eastAsia="方正仿宋_GBK" w:cs="Times New Roman" w:hint="eastAsia"/>
                <w:sz w:val="24"/>
              </w:rPr>
              <w:t>真实性</w:t>
            </w:r>
          </w:p>
          <w:p w14:paraId="68AA2B25" w14:textId="4A4A036D" w:rsidR="00E2163C" w:rsidRPr="00473691" w:rsidRDefault="00E2163C" w:rsidP="00E2163C">
            <w:pPr>
              <w:widowControl/>
              <w:snapToGrid w:val="0"/>
              <w:spacing w:line="360" w:lineRule="exact"/>
              <w:jc w:val="center"/>
              <w:rPr>
                <w:rFonts w:eastAsia="方正仿宋_GBK" w:cs="Times New Roman"/>
                <w:sz w:val="24"/>
              </w:rPr>
            </w:pPr>
            <w:r w:rsidRPr="00F47E22">
              <w:rPr>
                <w:rFonts w:eastAsia="方正仿宋_GBK" w:cs="Times New Roman" w:hint="eastAsia"/>
                <w:sz w:val="24"/>
              </w:rPr>
              <w:t>承诺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</w:tcBorders>
          </w:tcPr>
          <w:p w14:paraId="14723C40" w14:textId="77777777" w:rsidR="00E2163C" w:rsidRPr="00F47E22" w:rsidRDefault="00E2163C" w:rsidP="00E2163C">
            <w:pPr>
              <w:pStyle w:val="TableParagraph"/>
              <w:widowControl/>
              <w:snapToGrid w:val="0"/>
              <w:spacing w:line="360" w:lineRule="exact"/>
              <w:ind w:firstLineChars="200" w:firstLine="480"/>
              <w:rPr>
                <w:rFonts w:asciiTheme="minorHAnsi" w:eastAsia="方正仿宋_GBK" w:hAnsiTheme="minorHAnsi"/>
                <w:sz w:val="24"/>
                <w:szCs w:val="22"/>
              </w:rPr>
            </w:pPr>
            <w:r w:rsidRPr="00F47E22">
              <w:rPr>
                <w:rFonts w:asciiTheme="minorHAnsi" w:eastAsia="方正仿宋_GBK" w:hAnsiTheme="minorHAnsi" w:hint="eastAsia"/>
                <w:sz w:val="24"/>
                <w:szCs w:val="22"/>
              </w:rPr>
              <w:t>我单位申报的所有材料，均真实、完整，如有不实，愿承担相应的责任。</w:t>
            </w:r>
          </w:p>
          <w:p w14:paraId="7D7E19F2" w14:textId="77777777" w:rsidR="00E2163C" w:rsidRPr="00F47E22" w:rsidRDefault="00E2163C" w:rsidP="00E2163C">
            <w:pPr>
              <w:widowControl/>
              <w:snapToGrid w:val="0"/>
              <w:spacing w:line="360" w:lineRule="exact"/>
              <w:rPr>
                <w:rFonts w:eastAsia="方正仿宋_GBK" w:cs="Times New Roman"/>
                <w:sz w:val="24"/>
              </w:rPr>
            </w:pPr>
          </w:p>
          <w:p w14:paraId="69B649AE" w14:textId="1225F509" w:rsidR="00E2163C" w:rsidRPr="00F47E22" w:rsidRDefault="00E2163C" w:rsidP="00E2163C">
            <w:pPr>
              <w:widowControl/>
              <w:wordWrap w:val="0"/>
              <w:snapToGrid w:val="0"/>
              <w:spacing w:line="360" w:lineRule="exact"/>
              <w:jc w:val="right"/>
              <w:rPr>
                <w:rFonts w:eastAsia="方正仿宋_GBK" w:cs="Times New Roman"/>
                <w:sz w:val="24"/>
              </w:rPr>
            </w:pPr>
            <w:r w:rsidRPr="00F47E22">
              <w:rPr>
                <w:rFonts w:eastAsia="方正仿宋_GBK" w:cs="Times New Roman" w:hint="eastAsia"/>
                <w:sz w:val="24"/>
              </w:rPr>
              <w:t>法人代表（签字）：</w:t>
            </w:r>
            <w:r>
              <w:rPr>
                <w:rFonts w:eastAsia="方正仿宋_GBK" w:cs="Times New Roman" w:hint="eastAsia"/>
                <w:sz w:val="24"/>
              </w:rPr>
              <w:t xml:space="preserve">     </w:t>
            </w:r>
          </w:p>
          <w:p w14:paraId="1135804A" w14:textId="77777777" w:rsidR="00E2163C" w:rsidRPr="00F47E22" w:rsidRDefault="00E2163C" w:rsidP="00E2163C">
            <w:pPr>
              <w:widowControl/>
              <w:wordWrap w:val="0"/>
              <w:snapToGrid w:val="0"/>
              <w:spacing w:line="360" w:lineRule="exact"/>
              <w:jc w:val="right"/>
              <w:rPr>
                <w:rFonts w:eastAsia="方正仿宋_GBK" w:cs="Times New Roman"/>
                <w:sz w:val="24"/>
              </w:rPr>
            </w:pPr>
            <w:r w:rsidRPr="00F47E22">
              <w:rPr>
                <w:rFonts w:eastAsia="方正仿宋_GBK" w:cs="Times New Roman" w:hint="eastAsia"/>
                <w:sz w:val="24"/>
              </w:rPr>
              <w:t>申报单位（公章）：</w:t>
            </w:r>
            <w:r w:rsidRPr="00F47E22">
              <w:rPr>
                <w:rFonts w:eastAsia="方正仿宋_GBK" w:cs="Times New Roman" w:hint="eastAsia"/>
                <w:sz w:val="24"/>
              </w:rPr>
              <w:t xml:space="preserve">     </w:t>
            </w:r>
          </w:p>
          <w:p w14:paraId="6346295E" w14:textId="4C8755D2" w:rsidR="00E2163C" w:rsidRPr="00473691" w:rsidRDefault="00E2163C" w:rsidP="00E2163C">
            <w:pPr>
              <w:widowControl/>
              <w:snapToGrid w:val="0"/>
              <w:spacing w:line="360" w:lineRule="exact"/>
              <w:jc w:val="right"/>
              <w:rPr>
                <w:rFonts w:eastAsia="方正仿宋_GBK" w:cs="Times New Roman"/>
                <w:sz w:val="24"/>
              </w:rPr>
            </w:pPr>
            <w:r w:rsidRPr="00F47E22">
              <w:rPr>
                <w:rFonts w:eastAsia="方正仿宋_GBK" w:cs="Times New Roman" w:hint="eastAsia"/>
                <w:sz w:val="24"/>
              </w:rPr>
              <w:t>年</w:t>
            </w:r>
            <w:r w:rsidRPr="00F47E22">
              <w:rPr>
                <w:rFonts w:eastAsia="方正仿宋_GBK" w:cs="Times New Roman" w:hint="eastAsia"/>
                <w:sz w:val="24"/>
              </w:rPr>
              <w:t xml:space="preserve">   </w:t>
            </w:r>
            <w:r w:rsidRPr="00F47E22">
              <w:rPr>
                <w:rFonts w:eastAsia="方正仿宋_GBK" w:cs="Times New Roman" w:hint="eastAsia"/>
                <w:sz w:val="24"/>
              </w:rPr>
              <w:t>月</w:t>
            </w:r>
            <w:r w:rsidRPr="00F47E22">
              <w:rPr>
                <w:rFonts w:eastAsia="方正仿宋_GBK" w:cs="Times New Roman" w:hint="eastAsia"/>
                <w:sz w:val="24"/>
              </w:rPr>
              <w:t xml:space="preserve">   </w:t>
            </w:r>
            <w:r w:rsidRPr="00F47E22">
              <w:rPr>
                <w:rFonts w:eastAsia="方正仿宋_GBK" w:cs="Times New Roman" w:hint="eastAsia"/>
                <w:sz w:val="24"/>
              </w:rPr>
              <w:t>日</w:t>
            </w:r>
          </w:p>
        </w:tc>
      </w:tr>
    </w:tbl>
    <w:p w14:paraId="02FAA747" w14:textId="77777777" w:rsidR="00E6604E" w:rsidRPr="007A15B9" w:rsidRDefault="00E6604E" w:rsidP="00E6604E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52781FEB" w14:textId="77777777" w:rsidR="00A56172" w:rsidRDefault="00A56172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1367BF37" w14:textId="77777777" w:rsidR="00C6425A" w:rsidRDefault="00C6425A">
      <w:pPr>
        <w:spacing w:line="54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3094CAAC" w14:textId="24BA3708" w:rsidR="00360948" w:rsidRDefault="00000000" w:rsidP="00A56172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项目建设情况</w:t>
      </w:r>
    </w:p>
    <w:p w14:paraId="573005D8" w14:textId="77777777" w:rsidR="00360948" w:rsidRDefault="00000000" w:rsidP="00A5617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（一）企业概况（成果时间、发展历程、资本性质、组织结构、财务状况、经营情况、技术水平等）</w:t>
      </w:r>
    </w:p>
    <w:p w14:paraId="685D15BE" w14:textId="77777777" w:rsidR="00360948" w:rsidRDefault="00000000" w:rsidP="00A5617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（二）项目建设投入情况</w:t>
      </w:r>
    </w:p>
    <w:p w14:paraId="7559D8C0" w14:textId="291D200B" w:rsidR="00360948" w:rsidRDefault="00000000" w:rsidP="00A5617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F47E22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z w:val="32"/>
          <w:szCs w:val="32"/>
        </w:rPr>
        <w:t>工厂建设内容（</w:t>
      </w:r>
      <w:r w:rsidR="00F47E22" w:rsidRPr="00F47E22">
        <w:rPr>
          <w:rFonts w:ascii="Times New Roman" w:eastAsia="方正仿宋_GBK" w:hAnsi="Times New Roman" w:cs="Times New Roman" w:hint="eastAsia"/>
          <w:sz w:val="32"/>
          <w:szCs w:val="32"/>
        </w:rPr>
        <w:t>详细</w:t>
      </w:r>
      <w:r w:rsidR="00F47E22">
        <w:rPr>
          <w:rFonts w:ascii="Times New Roman" w:eastAsia="方正仿宋_GBK" w:hAnsi="Times New Roman" w:cs="Times New Roman" w:hint="eastAsia"/>
          <w:sz w:val="32"/>
          <w:szCs w:val="32"/>
        </w:rPr>
        <w:t>说明</w:t>
      </w:r>
      <w:r w:rsidR="00F47E22" w:rsidRPr="00F47E22">
        <w:rPr>
          <w:rFonts w:ascii="Times New Roman" w:eastAsia="方正仿宋_GBK" w:hAnsi="Times New Roman" w:cs="Times New Roman" w:hint="eastAsia"/>
          <w:sz w:val="32"/>
          <w:szCs w:val="32"/>
        </w:rPr>
        <w:t>前</w:t>
      </w:r>
      <w:proofErr w:type="gramStart"/>
      <w:r w:rsidR="00F47E22" w:rsidRPr="00F47E22">
        <w:rPr>
          <w:rFonts w:ascii="Times New Roman" w:eastAsia="方正仿宋_GBK" w:hAnsi="Times New Roman" w:cs="Times New Roman" w:hint="eastAsia"/>
          <w:sz w:val="32"/>
          <w:szCs w:val="32"/>
        </w:rPr>
        <w:t>表中勾选的</w:t>
      </w:r>
      <w:proofErr w:type="gramEnd"/>
      <w:r w:rsidR="00F47E22" w:rsidRPr="00F47E22">
        <w:rPr>
          <w:rFonts w:ascii="Times New Roman" w:eastAsia="方正仿宋_GBK" w:hAnsi="Times New Roman" w:cs="Times New Roman" w:hint="eastAsia"/>
          <w:sz w:val="32"/>
          <w:szCs w:val="32"/>
        </w:rPr>
        <w:t>主要建设内容，并按照建设指南进行</w:t>
      </w:r>
      <w:bookmarkStart w:id="1" w:name="_Hlk171035599"/>
      <w:r w:rsidR="00F47E22">
        <w:rPr>
          <w:rFonts w:ascii="Times New Roman" w:eastAsia="方正仿宋_GBK" w:hAnsi="Times New Roman" w:cs="Times New Roman" w:hint="eastAsia"/>
          <w:sz w:val="32"/>
          <w:szCs w:val="32"/>
        </w:rPr>
        <w:t>表述</w:t>
      </w:r>
      <w:bookmarkEnd w:id="1"/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52F431A6" w14:textId="3021504D" w:rsidR="00B77EC4" w:rsidRDefault="00B77EC4" w:rsidP="00A5617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基础设施建设情况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重点阐述并配图说明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/>
          <w:sz w:val="32"/>
          <w:szCs w:val="32"/>
        </w:rPr>
        <w:t>工厂项目建设框架、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 w:hint="eastAsia"/>
          <w:sz w:val="32"/>
          <w:szCs w:val="32"/>
        </w:rPr>
        <w:t>工</w:t>
      </w:r>
      <w:r>
        <w:rPr>
          <w:rFonts w:ascii="Times New Roman" w:eastAsia="方正仿宋_GBK" w:hAnsi="Times New Roman"/>
          <w:sz w:val="32"/>
          <w:szCs w:val="32"/>
        </w:rPr>
        <w:t>厂网络拓扑、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 w:hint="eastAsia"/>
          <w:sz w:val="32"/>
          <w:szCs w:val="32"/>
        </w:rPr>
        <w:t>基站</w:t>
      </w:r>
      <w:r>
        <w:rPr>
          <w:rFonts w:ascii="Times New Roman" w:eastAsia="方正仿宋_GBK" w:hAnsi="Times New Roman"/>
          <w:sz w:val="32"/>
          <w:szCs w:val="32"/>
        </w:rPr>
        <w:t>部署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情况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配表</w:t>
      </w:r>
      <w:r>
        <w:rPr>
          <w:rFonts w:ascii="Times New Roman" w:eastAsia="方正仿宋_GBK" w:hAnsi="Times New Roman" w:hint="eastAsia"/>
          <w:sz w:val="32"/>
          <w:szCs w:val="32"/>
        </w:rPr>
        <w:t>逐一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列</w:t>
      </w:r>
      <w:r>
        <w:rPr>
          <w:rFonts w:ascii="Times New Roman" w:eastAsia="方正仿宋_GBK" w:hAnsi="Times New Roman"/>
          <w:sz w:val="32"/>
          <w:szCs w:val="32"/>
        </w:rPr>
        <w:t>出</w:t>
      </w:r>
      <w:r>
        <w:rPr>
          <w:rFonts w:ascii="Times New Roman" w:eastAsia="方正仿宋_GBK" w:hAnsi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/>
          <w:sz w:val="32"/>
          <w:szCs w:val="32"/>
        </w:rPr>
        <w:t>应用的</w:t>
      </w:r>
      <w:r>
        <w:rPr>
          <w:rFonts w:ascii="Times New Roman" w:eastAsia="方正仿宋_GBK" w:hAnsi="Times New Roman"/>
          <w:sz w:val="32"/>
          <w:szCs w:val="32"/>
        </w:rPr>
        <w:t>5G</w:t>
      </w:r>
      <w:r>
        <w:rPr>
          <w:rFonts w:ascii="Times New Roman" w:eastAsia="方正仿宋_GBK" w:hAnsi="Times New Roman"/>
          <w:sz w:val="32"/>
          <w:szCs w:val="32"/>
        </w:rPr>
        <w:t>终端清单</w:t>
      </w:r>
      <w:r w:rsidR="001C1971">
        <w:rPr>
          <w:rFonts w:ascii="Times New Roman" w:eastAsia="方正仿宋_GBK" w:hAnsi="Times New Roman" w:hint="eastAsia"/>
          <w:sz w:val="32"/>
          <w:szCs w:val="32"/>
        </w:rPr>
        <w:t>（详见相关附件）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632DAD74" w14:textId="20207035" w:rsidR="00B77EC4" w:rsidRDefault="00B77EC4" w:rsidP="00B77EC4">
      <w:pPr>
        <w:pStyle w:val="ad"/>
        <w:spacing w:after="0" w:line="590" w:lineRule="exac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2</w:t>
      </w:r>
      <w:r>
        <w:rPr>
          <w:rFonts w:ascii="Times New Roman" w:eastAsia="方正仿宋_GBK" w:hAnsi="Times New Roman" w:hint="eastAsia"/>
          <w:szCs w:val="32"/>
        </w:rPr>
        <w:t>、</w:t>
      </w:r>
      <w:r>
        <w:rPr>
          <w:rFonts w:ascii="Times New Roman" w:eastAsia="方正仿宋_GBK" w:hAnsi="Times New Roman"/>
          <w:szCs w:val="32"/>
        </w:rPr>
        <w:t>厂区现场升级情况</w:t>
      </w:r>
      <w:r>
        <w:rPr>
          <w:rFonts w:ascii="Times New Roman" w:eastAsia="方正仿宋_GBK" w:hAnsi="Times New Roman" w:hint="eastAsia"/>
          <w:szCs w:val="32"/>
        </w:rPr>
        <w:t>：</w:t>
      </w:r>
      <w:r>
        <w:rPr>
          <w:rFonts w:ascii="Times New Roman" w:eastAsia="方正仿宋_GBK" w:hAnsi="Times New Roman"/>
          <w:szCs w:val="32"/>
        </w:rPr>
        <w:t>重点阐述</w:t>
      </w:r>
      <w:r>
        <w:rPr>
          <w:rFonts w:ascii="Times New Roman" w:eastAsia="方正仿宋_GBK" w:hAnsi="Times New Roman" w:hint="eastAsia"/>
          <w:szCs w:val="32"/>
        </w:rPr>
        <w:t>利用</w:t>
      </w:r>
      <w:r>
        <w:rPr>
          <w:rFonts w:ascii="Times New Roman" w:eastAsia="方正仿宋_GBK" w:hAnsi="Times New Roman" w:hint="eastAsia"/>
          <w:szCs w:val="32"/>
        </w:rPr>
        <w:t>5</w:t>
      </w:r>
      <w:r>
        <w:rPr>
          <w:rFonts w:ascii="Times New Roman" w:eastAsia="方正仿宋_GBK" w:hAnsi="Times New Roman"/>
          <w:szCs w:val="32"/>
        </w:rPr>
        <w:t>G</w:t>
      </w:r>
      <w:r>
        <w:rPr>
          <w:rFonts w:ascii="Times New Roman" w:eastAsia="方正仿宋_GBK" w:hAnsi="Times New Roman" w:hint="eastAsia"/>
          <w:szCs w:val="32"/>
        </w:rPr>
        <w:t>对</w:t>
      </w:r>
      <w:r>
        <w:rPr>
          <w:rFonts w:ascii="Times New Roman" w:eastAsia="方正仿宋_GBK" w:hAnsi="Times New Roman"/>
          <w:szCs w:val="32"/>
        </w:rPr>
        <w:t>设备</w:t>
      </w:r>
      <w:r>
        <w:rPr>
          <w:rFonts w:ascii="Times New Roman" w:eastAsia="方正仿宋_GBK" w:hAnsi="Times New Roman" w:hint="eastAsia"/>
          <w:szCs w:val="32"/>
        </w:rPr>
        <w:t>（</w:t>
      </w:r>
      <w:r>
        <w:rPr>
          <w:rFonts w:ascii="Times New Roman" w:eastAsia="方正仿宋_GBK" w:hAnsi="Times New Roman"/>
          <w:szCs w:val="32"/>
        </w:rPr>
        <w:t>系统</w:t>
      </w:r>
      <w:r>
        <w:rPr>
          <w:rFonts w:ascii="Times New Roman" w:eastAsia="方正仿宋_GBK" w:hAnsi="Times New Roman" w:hint="eastAsia"/>
          <w:szCs w:val="32"/>
        </w:rPr>
        <w:t>）</w:t>
      </w:r>
      <w:r>
        <w:rPr>
          <w:rFonts w:ascii="Times New Roman" w:eastAsia="方正仿宋_GBK" w:hAnsi="Times New Roman"/>
          <w:szCs w:val="32"/>
        </w:rPr>
        <w:t>等网络化改造</w:t>
      </w:r>
      <w:r>
        <w:rPr>
          <w:rFonts w:ascii="Times New Roman" w:eastAsia="方正仿宋_GBK" w:hAnsi="Times New Roman" w:hint="eastAsia"/>
          <w:szCs w:val="32"/>
        </w:rPr>
        <w:t>、</w:t>
      </w:r>
      <w:r>
        <w:rPr>
          <w:rFonts w:ascii="Times New Roman" w:eastAsia="方正仿宋_GBK" w:hAnsi="Times New Roman"/>
          <w:spacing w:val="11"/>
          <w:sz w:val="31"/>
          <w:szCs w:val="31"/>
        </w:rPr>
        <w:t>IT-OT</w:t>
      </w:r>
      <w:r>
        <w:rPr>
          <w:rFonts w:ascii="Times New Roman" w:eastAsia="方正仿宋_GBK" w:hAnsi="Times New Roman"/>
          <w:spacing w:val="11"/>
          <w:sz w:val="31"/>
          <w:szCs w:val="31"/>
        </w:rPr>
        <w:t>统筹部署</w:t>
      </w:r>
      <w:r>
        <w:rPr>
          <w:rFonts w:ascii="Times New Roman" w:eastAsia="方正仿宋_GBK" w:hAnsi="Times New Roman" w:hint="eastAsia"/>
          <w:spacing w:val="11"/>
          <w:sz w:val="31"/>
          <w:szCs w:val="31"/>
        </w:rPr>
        <w:t>等</w:t>
      </w:r>
      <w:r>
        <w:rPr>
          <w:rFonts w:ascii="Times New Roman" w:eastAsia="方正仿宋_GBK" w:hAnsi="Times New Roman"/>
          <w:spacing w:val="11"/>
          <w:sz w:val="31"/>
          <w:szCs w:val="31"/>
        </w:rPr>
        <w:t>情况</w:t>
      </w:r>
      <w:r>
        <w:rPr>
          <w:rFonts w:ascii="Times New Roman" w:eastAsia="方正仿宋_GBK" w:hAnsi="Times New Roman" w:hint="eastAsia"/>
          <w:spacing w:val="11"/>
          <w:sz w:val="31"/>
          <w:szCs w:val="31"/>
        </w:rPr>
        <w:t>，</w:t>
      </w:r>
      <w:proofErr w:type="gramStart"/>
      <w:r>
        <w:rPr>
          <w:rFonts w:ascii="Times New Roman" w:eastAsia="方正仿宋_GBK" w:hAnsi="Times New Roman"/>
          <w:szCs w:val="32"/>
        </w:rPr>
        <w:t>配表</w:t>
      </w:r>
      <w:r>
        <w:rPr>
          <w:rFonts w:ascii="Times New Roman" w:eastAsia="方正仿宋_GBK" w:hAnsi="Times New Roman" w:hint="eastAsia"/>
          <w:szCs w:val="32"/>
        </w:rPr>
        <w:t>列出</w:t>
      </w:r>
      <w:proofErr w:type="gramEnd"/>
      <w:r>
        <w:rPr>
          <w:rFonts w:ascii="Times New Roman" w:eastAsia="方正仿宋_GBK" w:hAnsi="Times New Roman"/>
          <w:szCs w:val="32"/>
        </w:rPr>
        <w:t>基于</w:t>
      </w:r>
      <w:r>
        <w:rPr>
          <w:rFonts w:ascii="Times New Roman" w:eastAsia="方正仿宋_GBK" w:hAnsi="Times New Roman"/>
          <w:szCs w:val="32"/>
        </w:rPr>
        <w:t>5G</w:t>
      </w:r>
      <w:r>
        <w:rPr>
          <w:rFonts w:ascii="Times New Roman" w:eastAsia="方正仿宋_GBK" w:hAnsi="Times New Roman"/>
          <w:szCs w:val="32"/>
        </w:rPr>
        <w:t>网络连接的设备清单</w:t>
      </w:r>
      <w:r w:rsidR="001C1971">
        <w:rPr>
          <w:rFonts w:ascii="Times New Roman" w:eastAsia="方正仿宋_GBK" w:hAnsi="Times New Roman" w:hint="eastAsia"/>
          <w:szCs w:val="32"/>
        </w:rPr>
        <w:t>（详见相关附件）</w:t>
      </w:r>
      <w:r>
        <w:rPr>
          <w:rFonts w:ascii="Times New Roman" w:eastAsia="方正仿宋_GBK" w:hAnsi="Times New Roman"/>
          <w:szCs w:val="32"/>
        </w:rPr>
        <w:t>。</w:t>
      </w:r>
    </w:p>
    <w:p w14:paraId="2D2EE405" w14:textId="619B871F" w:rsidR="00B77EC4" w:rsidRDefault="00056267" w:rsidP="00056267">
      <w:pPr>
        <w:spacing w:line="590" w:lineRule="exact"/>
        <w:rPr>
          <w:rFonts w:eastAsia="方正仿宋_GBK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="00B77EC4">
        <w:rPr>
          <w:rFonts w:ascii="Times New Roman" w:eastAsia="方正仿宋_GBK" w:hAnsi="Times New Roman"/>
          <w:sz w:val="32"/>
          <w:szCs w:val="32"/>
        </w:rPr>
        <w:t>重点场景应用情况</w:t>
      </w:r>
      <w:r w:rsidR="00B77EC4">
        <w:rPr>
          <w:rFonts w:ascii="Times New Roman" w:eastAsia="方正仿宋_GBK" w:hAnsi="Times New Roman" w:hint="eastAsia"/>
          <w:sz w:val="32"/>
          <w:szCs w:val="32"/>
        </w:rPr>
        <w:t>：</w:t>
      </w:r>
      <w:r w:rsidR="00B77EC4">
        <w:rPr>
          <w:rFonts w:ascii="Times New Roman" w:eastAsia="方正仿宋_GBK" w:hAnsi="Times New Roman"/>
          <w:sz w:val="32"/>
          <w:szCs w:val="32"/>
        </w:rPr>
        <w:t>对照表格中</w:t>
      </w:r>
      <w:proofErr w:type="gramStart"/>
      <w:r w:rsidR="00B77EC4">
        <w:rPr>
          <w:rFonts w:ascii="Times New Roman" w:eastAsia="方正仿宋_GBK" w:hAnsi="Times New Roman" w:hint="eastAsia"/>
          <w:sz w:val="32"/>
          <w:szCs w:val="32"/>
        </w:rPr>
        <w:t>所</w:t>
      </w:r>
      <w:r w:rsidR="00B77EC4">
        <w:rPr>
          <w:rFonts w:ascii="Times New Roman" w:eastAsia="方正仿宋_GBK" w:hAnsi="Times New Roman"/>
          <w:sz w:val="32"/>
          <w:szCs w:val="32"/>
        </w:rPr>
        <w:t>勾选的</w:t>
      </w:r>
      <w:proofErr w:type="gramEnd"/>
      <w:r w:rsidR="00B77EC4">
        <w:rPr>
          <w:rFonts w:ascii="Times New Roman" w:eastAsia="方正仿宋_GBK" w:hAnsi="Times New Roman"/>
          <w:sz w:val="32"/>
          <w:szCs w:val="32"/>
        </w:rPr>
        <w:t>“5G+</w:t>
      </w:r>
      <w:r w:rsidR="00B77EC4">
        <w:rPr>
          <w:rFonts w:ascii="Times New Roman" w:eastAsia="方正仿宋_GBK" w:hAnsi="Times New Roman"/>
          <w:sz w:val="32"/>
          <w:szCs w:val="32"/>
        </w:rPr>
        <w:t>工业互联网</w:t>
      </w:r>
      <w:r w:rsidR="00B77EC4">
        <w:rPr>
          <w:rFonts w:ascii="Times New Roman" w:eastAsia="方正仿宋_GBK" w:hAnsi="Times New Roman"/>
          <w:sz w:val="32"/>
          <w:szCs w:val="32"/>
        </w:rPr>
        <w:t>”</w:t>
      </w:r>
      <w:r w:rsidR="00B77EC4">
        <w:rPr>
          <w:rFonts w:ascii="Times New Roman" w:eastAsia="方正仿宋_GBK" w:hAnsi="Times New Roman"/>
          <w:sz w:val="32"/>
          <w:szCs w:val="32"/>
        </w:rPr>
        <w:t>典型应用场景，逐个阐述每个应用场景的建设背景、解决方案、解决痛点、应用成效等，可配</w:t>
      </w:r>
      <w:r w:rsidR="00B77EC4">
        <w:rPr>
          <w:rFonts w:ascii="Times New Roman" w:eastAsia="方正仿宋_GBK" w:hAnsi="Times New Roman" w:hint="eastAsia"/>
          <w:sz w:val="32"/>
          <w:szCs w:val="32"/>
        </w:rPr>
        <w:t>厂</w:t>
      </w:r>
      <w:r w:rsidR="00B77EC4">
        <w:rPr>
          <w:rFonts w:ascii="Times New Roman" w:eastAsia="方正仿宋_GBK" w:hAnsi="Times New Roman"/>
          <w:sz w:val="32"/>
          <w:szCs w:val="32"/>
        </w:rPr>
        <w:t>区</w:t>
      </w:r>
      <w:r w:rsidR="00B77EC4">
        <w:rPr>
          <w:rFonts w:ascii="Times New Roman" w:eastAsia="方正仿宋_GBK" w:hAnsi="Times New Roman" w:hint="eastAsia"/>
          <w:sz w:val="32"/>
          <w:szCs w:val="32"/>
        </w:rPr>
        <w:t>现场</w:t>
      </w:r>
      <w:r w:rsidR="00B77EC4">
        <w:rPr>
          <w:rFonts w:ascii="Times New Roman" w:eastAsia="方正仿宋_GBK" w:hAnsi="Times New Roman"/>
          <w:sz w:val="32"/>
          <w:szCs w:val="32"/>
        </w:rPr>
        <w:t>图表说明。</w:t>
      </w:r>
    </w:p>
    <w:p w14:paraId="7AEE511B" w14:textId="42F862C4" w:rsidR="00B77EC4" w:rsidRDefault="00056267" w:rsidP="00056267">
      <w:pPr>
        <w:pStyle w:val="ad"/>
        <w:spacing w:after="0" w:line="590" w:lineRule="exac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4</w:t>
      </w:r>
      <w:r>
        <w:rPr>
          <w:rFonts w:ascii="Times New Roman" w:eastAsia="方正仿宋_GBK" w:hAnsi="Times New Roman" w:hint="eastAsia"/>
          <w:szCs w:val="32"/>
        </w:rPr>
        <w:t>、</w:t>
      </w:r>
      <w:r w:rsidR="00B77EC4">
        <w:rPr>
          <w:rFonts w:ascii="Times New Roman" w:eastAsia="方正仿宋_GBK" w:hAnsi="Times New Roman"/>
          <w:szCs w:val="32"/>
        </w:rPr>
        <w:t>网络安全防护情况</w:t>
      </w:r>
      <w:r w:rsidR="00B77EC4">
        <w:rPr>
          <w:rFonts w:ascii="Times New Roman" w:eastAsia="方正仿宋_GBK" w:hAnsi="Times New Roman" w:hint="eastAsia"/>
          <w:szCs w:val="32"/>
        </w:rPr>
        <w:t>：</w:t>
      </w:r>
      <w:r w:rsidR="00B77EC4">
        <w:rPr>
          <w:rFonts w:ascii="Times New Roman" w:eastAsia="方正仿宋_GBK" w:hAnsi="Times New Roman"/>
          <w:szCs w:val="32"/>
        </w:rPr>
        <w:t>包括网络安全管理制度、网络安全防护措施、应急预案和机制、网络安全评估培训等。</w:t>
      </w:r>
    </w:p>
    <w:p w14:paraId="12DD23CE" w14:textId="769D20FB" w:rsidR="00360948" w:rsidRDefault="00F47E22" w:rsidP="00A56172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项目主要成效和亮点</w:t>
      </w:r>
    </w:p>
    <w:p w14:paraId="48B35899" w14:textId="77777777" w:rsidR="00360948" w:rsidRDefault="00000000" w:rsidP="00A56172">
      <w:pPr>
        <w:numPr>
          <w:ilvl w:val="0"/>
          <w:numId w:val="4"/>
        </w:num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项目在技术业务创新方面取得的成果</w:t>
      </w:r>
    </w:p>
    <w:p w14:paraId="71648515" w14:textId="77777777" w:rsidR="00B77EC4" w:rsidRDefault="00000000" w:rsidP="00A5617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（二）项目实施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后</w:t>
      </w:r>
      <w:r>
        <w:rPr>
          <w:rFonts w:ascii="Times New Roman" w:eastAsia="方正仿宋_GBK" w:hAnsi="Times New Roman" w:cs="Times New Roman"/>
          <w:sz w:val="32"/>
          <w:szCs w:val="32"/>
        </w:rPr>
        <w:t>所取得的直接效果</w:t>
      </w:r>
    </w:p>
    <w:p w14:paraId="6A858E61" w14:textId="4BF979E8" w:rsidR="00360948" w:rsidRPr="00F47E22" w:rsidRDefault="00B77EC4" w:rsidP="00A5617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="00F47E22" w:rsidRPr="00F47E22">
        <w:rPr>
          <w:rFonts w:ascii="Times New Roman" w:eastAsia="方正仿宋_GBK" w:hAnsi="Times New Roman" w:cs="Times New Roman"/>
          <w:sz w:val="32"/>
          <w:szCs w:val="32"/>
        </w:rPr>
        <w:t>项目实施对行业的影响和带动作用</w:t>
      </w:r>
    </w:p>
    <w:p w14:paraId="20B41387" w14:textId="2C4961E0" w:rsidR="00360948" w:rsidRDefault="00F47E22" w:rsidP="00A56172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sz w:val="32"/>
          <w:szCs w:val="32"/>
        </w:rPr>
        <w:t>相关附件</w:t>
      </w:r>
    </w:p>
    <w:p w14:paraId="3BA2E931" w14:textId="77777777" w:rsidR="00F47E22" w:rsidRDefault="00F47E22" w:rsidP="00A5617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1、企业营业执照复印件</w:t>
      </w:r>
    </w:p>
    <w:p w14:paraId="1CD6F8EE" w14:textId="4859C9F2" w:rsidR="00B77EC4" w:rsidRDefault="00B77EC4" w:rsidP="00A5617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</w:t>
      </w:r>
      <w:r w:rsidRPr="00B77EC4">
        <w:rPr>
          <w:rFonts w:ascii="仿宋" w:eastAsia="仿宋" w:hAnsi="仿宋" w:cs="仿宋_GB2312" w:hint="eastAsia"/>
          <w:sz w:val="32"/>
          <w:szCs w:val="32"/>
        </w:rPr>
        <w:t>项目投入相关专项审计报告及发票</w:t>
      </w:r>
    </w:p>
    <w:p w14:paraId="3952F1A2" w14:textId="7F0DD7D9" w:rsidR="001C1971" w:rsidRDefault="001C1971" w:rsidP="00A5617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3、</w:t>
      </w:r>
      <w:r w:rsidRPr="001C1971">
        <w:rPr>
          <w:rFonts w:ascii="仿宋" w:eastAsia="仿宋" w:hAnsi="仿宋" w:cs="仿宋_GB2312" w:hint="eastAsia"/>
          <w:sz w:val="32"/>
          <w:szCs w:val="32"/>
        </w:rPr>
        <w:t>5G终端清单</w:t>
      </w:r>
      <w:r w:rsidRPr="001C1971">
        <w:rPr>
          <w:rFonts w:ascii="仿宋" w:eastAsia="仿宋" w:hAnsi="仿宋" w:cs="仿宋_GB2312" w:hint="eastAsia"/>
          <w:sz w:val="32"/>
          <w:szCs w:val="32"/>
        </w:rPr>
        <w:t>、</w:t>
      </w:r>
      <w:r w:rsidRPr="001C1971">
        <w:rPr>
          <w:rFonts w:ascii="仿宋" w:eastAsia="仿宋" w:hAnsi="仿宋" w:cs="仿宋_GB2312"/>
          <w:sz w:val="32"/>
          <w:szCs w:val="32"/>
        </w:rPr>
        <w:t>基于5G网络连接的设备</w:t>
      </w:r>
      <w:r w:rsidRPr="001C1971">
        <w:rPr>
          <w:rFonts w:ascii="仿宋" w:eastAsia="仿宋" w:hAnsi="仿宋" w:cs="仿宋_GB2312" w:hint="eastAsia"/>
          <w:sz w:val="32"/>
          <w:szCs w:val="32"/>
        </w:rPr>
        <w:t>清单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948"/>
        <w:gridCol w:w="1730"/>
      </w:tblGrid>
      <w:tr w:rsidR="001C1971" w14:paraId="5B49B6F6" w14:textId="77777777" w:rsidTr="003C6C2B">
        <w:tc>
          <w:tcPr>
            <w:tcW w:w="709" w:type="dxa"/>
          </w:tcPr>
          <w:p w14:paraId="733A5395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14:paraId="1FA57BA2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5G终端类型</w:t>
            </w:r>
          </w:p>
        </w:tc>
        <w:tc>
          <w:tcPr>
            <w:tcW w:w="2948" w:type="dxa"/>
          </w:tcPr>
          <w:p w14:paraId="2A84BD1C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5G物联网卡号</w:t>
            </w:r>
          </w:p>
        </w:tc>
        <w:tc>
          <w:tcPr>
            <w:tcW w:w="1730" w:type="dxa"/>
          </w:tcPr>
          <w:p w14:paraId="4157AB0C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5G终端型号</w:t>
            </w:r>
          </w:p>
        </w:tc>
      </w:tr>
      <w:tr w:rsidR="001C1971" w14:paraId="4D3D50FF" w14:textId="77777777" w:rsidTr="003C6C2B">
        <w:trPr>
          <w:trHeight w:val="510"/>
        </w:trPr>
        <w:tc>
          <w:tcPr>
            <w:tcW w:w="709" w:type="dxa"/>
          </w:tcPr>
          <w:p w14:paraId="35FCDFC6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12171B1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5G模组（嵌入生产设备）</w:t>
            </w:r>
          </w:p>
        </w:tc>
        <w:tc>
          <w:tcPr>
            <w:tcW w:w="2948" w:type="dxa"/>
          </w:tcPr>
          <w:p w14:paraId="3B136712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65FA39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1C1971" w14:paraId="47408696" w14:textId="77777777" w:rsidTr="003C6C2B">
        <w:tc>
          <w:tcPr>
            <w:tcW w:w="709" w:type="dxa"/>
          </w:tcPr>
          <w:p w14:paraId="44591CE1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9B5C034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948" w:type="dxa"/>
          </w:tcPr>
          <w:p w14:paraId="3C9B43E9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892440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1C1971" w14:paraId="2A73496E" w14:textId="77777777" w:rsidTr="003C6C2B">
        <w:tc>
          <w:tcPr>
            <w:tcW w:w="709" w:type="dxa"/>
          </w:tcPr>
          <w:p w14:paraId="11781272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6684CBF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5G工业网关</w:t>
            </w:r>
          </w:p>
        </w:tc>
        <w:tc>
          <w:tcPr>
            <w:tcW w:w="2948" w:type="dxa"/>
          </w:tcPr>
          <w:p w14:paraId="2A55111B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C7E0ADC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1C1971" w14:paraId="5B19AA64" w14:textId="77777777" w:rsidTr="003C6C2B">
        <w:tc>
          <w:tcPr>
            <w:tcW w:w="709" w:type="dxa"/>
          </w:tcPr>
          <w:p w14:paraId="23D4BA95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306B3C1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948" w:type="dxa"/>
          </w:tcPr>
          <w:p w14:paraId="232AD3D9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D0DF26A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1C1971" w14:paraId="7CC6E6A4" w14:textId="77777777" w:rsidTr="003C6C2B">
        <w:tc>
          <w:tcPr>
            <w:tcW w:w="709" w:type="dxa"/>
          </w:tcPr>
          <w:p w14:paraId="02AAAF06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90933D9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5G CPE</w:t>
            </w:r>
          </w:p>
        </w:tc>
        <w:tc>
          <w:tcPr>
            <w:tcW w:w="2948" w:type="dxa"/>
          </w:tcPr>
          <w:p w14:paraId="2116EE4B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7C0714A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1C1971" w14:paraId="4A802042" w14:textId="77777777" w:rsidTr="003C6C2B">
        <w:tc>
          <w:tcPr>
            <w:tcW w:w="709" w:type="dxa"/>
          </w:tcPr>
          <w:p w14:paraId="758B1BB5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4B2F1F3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948" w:type="dxa"/>
          </w:tcPr>
          <w:p w14:paraId="0FF8F995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D8B77CF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</w:tbl>
    <w:p w14:paraId="30625892" w14:textId="77777777" w:rsidR="001C1971" w:rsidRDefault="001C1971" w:rsidP="001C1971">
      <w:pPr>
        <w:pStyle w:val="ad"/>
        <w:spacing w:after="0" w:line="590" w:lineRule="exact"/>
        <w:jc w:val="center"/>
        <w:outlineLvl w:val="1"/>
        <w:rPr>
          <w:rFonts w:ascii="方正楷体_GBK" w:eastAsia="方正楷体_GBK" w:hAnsi="方正楷体_GBK" w:cs="方正楷体_GBK"/>
          <w:sz w:val="28"/>
          <w:szCs w:val="28"/>
        </w:rPr>
      </w:pPr>
      <w:proofErr w:type="gramStart"/>
      <w:r>
        <w:rPr>
          <w:rFonts w:ascii="方正楷体_GBK" w:eastAsia="方正楷体_GBK" w:hAnsi="方正楷体_GBK" w:cs="方正楷体_GBK" w:hint="eastAsia"/>
          <w:sz w:val="28"/>
          <w:szCs w:val="28"/>
        </w:rPr>
        <w:t>样表</w:t>
      </w:r>
      <w:proofErr w:type="gramEnd"/>
      <w:r>
        <w:rPr>
          <w:rFonts w:ascii="方正楷体_GBK" w:eastAsia="方正楷体_GBK" w:hAnsi="方正楷体_GBK" w:cs="方正楷体_GBK" w:hint="eastAsia"/>
          <w:sz w:val="28"/>
          <w:szCs w:val="28"/>
        </w:rPr>
        <w:t>1：5G终端清单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1579"/>
        <w:gridCol w:w="2503"/>
        <w:gridCol w:w="2155"/>
      </w:tblGrid>
      <w:tr w:rsidR="001C1971" w14:paraId="499860CA" w14:textId="77777777" w:rsidTr="003C6C2B">
        <w:tc>
          <w:tcPr>
            <w:tcW w:w="709" w:type="dxa"/>
          </w:tcPr>
          <w:p w14:paraId="570E453F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598358BA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设备名称</w:t>
            </w:r>
          </w:p>
        </w:tc>
        <w:tc>
          <w:tcPr>
            <w:tcW w:w="1579" w:type="dxa"/>
            <w:vAlign w:val="center"/>
          </w:tcPr>
          <w:p w14:paraId="1EEFC56B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设备型号</w:t>
            </w:r>
          </w:p>
        </w:tc>
        <w:tc>
          <w:tcPr>
            <w:tcW w:w="2503" w:type="dxa"/>
          </w:tcPr>
          <w:p w14:paraId="6F755849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应用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场景</w:t>
            </w:r>
          </w:p>
        </w:tc>
        <w:tc>
          <w:tcPr>
            <w:tcW w:w="2155" w:type="dxa"/>
          </w:tcPr>
          <w:p w14:paraId="03C8CE20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连接的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终端类型</w:t>
            </w:r>
          </w:p>
        </w:tc>
      </w:tr>
      <w:tr w:rsidR="001C1971" w14:paraId="134BE016" w14:textId="77777777" w:rsidTr="003C6C2B">
        <w:trPr>
          <w:trHeight w:val="273"/>
        </w:trPr>
        <w:tc>
          <w:tcPr>
            <w:tcW w:w="709" w:type="dxa"/>
          </w:tcPr>
          <w:p w14:paraId="75C603F0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2173B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79214D1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A355C5C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25055E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C1971" w14:paraId="011AF122" w14:textId="77777777" w:rsidTr="003C6C2B">
        <w:tc>
          <w:tcPr>
            <w:tcW w:w="709" w:type="dxa"/>
          </w:tcPr>
          <w:p w14:paraId="60E065E9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B28525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AAAACB1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70AFCA61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2F3E167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C1971" w14:paraId="7BCBB3D2" w14:textId="77777777" w:rsidTr="003C6C2B">
        <w:tc>
          <w:tcPr>
            <w:tcW w:w="709" w:type="dxa"/>
          </w:tcPr>
          <w:p w14:paraId="01A1481F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88B88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16ED9D36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34B4DFAC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F58A6A" w14:textId="77777777" w:rsidR="001C1971" w:rsidRDefault="001C1971" w:rsidP="003C6C2B">
            <w:pPr>
              <w:pStyle w:val="ad"/>
              <w:spacing w:after="0" w:line="59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14:paraId="50BE8765" w14:textId="77777777" w:rsidR="001C1971" w:rsidRDefault="001C1971" w:rsidP="001C1971">
      <w:pPr>
        <w:pStyle w:val="ad"/>
        <w:spacing w:after="0" w:line="590" w:lineRule="exact"/>
        <w:jc w:val="center"/>
        <w:rPr>
          <w:rFonts w:ascii="方正楷体_GBK" w:eastAsia="方正楷体_GBK" w:hAnsi="方正楷体_GBK" w:cs="方正楷体_GBK"/>
          <w:sz w:val="28"/>
          <w:szCs w:val="28"/>
        </w:rPr>
      </w:pPr>
      <w:proofErr w:type="gramStart"/>
      <w:r>
        <w:rPr>
          <w:rFonts w:ascii="方正楷体_GBK" w:eastAsia="方正楷体_GBK" w:hAnsi="方正楷体_GBK" w:cs="方正楷体_GBK" w:hint="eastAsia"/>
          <w:sz w:val="28"/>
          <w:szCs w:val="28"/>
        </w:rPr>
        <w:t>样表</w:t>
      </w:r>
      <w:proofErr w:type="gramEnd"/>
      <w:r>
        <w:rPr>
          <w:rFonts w:ascii="方正楷体_GBK" w:eastAsia="方正楷体_GBK" w:hAnsi="方正楷体_GBK" w:cs="方正楷体_GBK" w:hint="eastAsia"/>
          <w:sz w:val="28"/>
          <w:szCs w:val="28"/>
        </w:rPr>
        <w:t>2：</w:t>
      </w:r>
      <w:r>
        <w:rPr>
          <w:rFonts w:ascii="方正楷体_GBK" w:eastAsia="方正楷体_GBK" w:hAnsi="方正楷体_GBK" w:cs="方正楷体_GBK"/>
          <w:sz w:val="28"/>
          <w:szCs w:val="28"/>
        </w:rPr>
        <w:t>基于5G网络连接的设备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清单</w:t>
      </w:r>
    </w:p>
    <w:p w14:paraId="73D8DE6E" w14:textId="048A9258" w:rsidR="00F47E22" w:rsidRDefault="001C1971" w:rsidP="00A5617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 w:rsidR="00F47E22">
        <w:rPr>
          <w:rFonts w:ascii="仿宋" w:eastAsia="仿宋" w:hAnsi="仿宋" w:cs="仿宋_GB2312" w:hint="eastAsia"/>
          <w:sz w:val="32"/>
          <w:szCs w:val="32"/>
        </w:rPr>
        <w:t>、相关资质、荣誉证明文件汇总表、复印件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53"/>
        <w:gridCol w:w="845"/>
        <w:gridCol w:w="4350"/>
        <w:gridCol w:w="2311"/>
      </w:tblGrid>
      <w:tr w:rsidR="00F47E22" w14:paraId="5256E995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61DA15CC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845" w:type="dxa"/>
            <w:vAlign w:val="center"/>
          </w:tcPr>
          <w:p w14:paraId="06832C6C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级别</w:t>
            </w:r>
          </w:p>
        </w:tc>
        <w:tc>
          <w:tcPr>
            <w:tcW w:w="4350" w:type="dxa"/>
            <w:vAlign w:val="center"/>
          </w:tcPr>
          <w:p w14:paraId="714BE1A1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奖项名称</w:t>
            </w:r>
          </w:p>
        </w:tc>
        <w:tc>
          <w:tcPr>
            <w:tcW w:w="2311" w:type="dxa"/>
            <w:vAlign w:val="center"/>
          </w:tcPr>
          <w:p w14:paraId="071BD8C0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F47E22" w14:paraId="35F3A122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6B4BDCEE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 w14:paraId="58679490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18BB4D21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311" w:type="dxa"/>
            <w:vAlign w:val="center"/>
          </w:tcPr>
          <w:p w14:paraId="648AA548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47E22" w14:paraId="06563FAB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5E79775B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845" w:type="dxa"/>
            <w:vAlign w:val="center"/>
          </w:tcPr>
          <w:p w14:paraId="74E4CE60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08CE1D6F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311" w:type="dxa"/>
            <w:vAlign w:val="center"/>
          </w:tcPr>
          <w:p w14:paraId="664BD5CE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47E22" w14:paraId="390947BB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35D531F4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845" w:type="dxa"/>
            <w:vAlign w:val="center"/>
          </w:tcPr>
          <w:p w14:paraId="4EEA2546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07A4BAC9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311" w:type="dxa"/>
            <w:vAlign w:val="center"/>
          </w:tcPr>
          <w:p w14:paraId="559E6804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47E22" w14:paraId="3CBC4FE8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3411A873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845" w:type="dxa"/>
            <w:vAlign w:val="center"/>
          </w:tcPr>
          <w:p w14:paraId="2478239D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2FFAFDBA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311" w:type="dxa"/>
            <w:vAlign w:val="center"/>
          </w:tcPr>
          <w:p w14:paraId="4AE48B2E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47E22" w14:paraId="4188849E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1F525C36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845" w:type="dxa"/>
            <w:vAlign w:val="center"/>
          </w:tcPr>
          <w:p w14:paraId="35A850CB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15305909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311" w:type="dxa"/>
            <w:vAlign w:val="center"/>
          </w:tcPr>
          <w:p w14:paraId="7AD46736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F47E22" w14:paraId="55C2668B" w14:textId="77777777" w:rsidTr="00056267">
        <w:trPr>
          <w:trHeight w:val="413"/>
        </w:trPr>
        <w:tc>
          <w:tcPr>
            <w:tcW w:w="853" w:type="dxa"/>
            <w:vAlign w:val="center"/>
          </w:tcPr>
          <w:p w14:paraId="2D5480EF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845" w:type="dxa"/>
            <w:vAlign w:val="center"/>
          </w:tcPr>
          <w:p w14:paraId="1DE31B01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50" w:type="dxa"/>
            <w:vAlign w:val="center"/>
          </w:tcPr>
          <w:p w14:paraId="2C8FC876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311" w:type="dxa"/>
            <w:vAlign w:val="center"/>
          </w:tcPr>
          <w:p w14:paraId="230A1B34" w14:textId="77777777" w:rsidR="00F47E22" w:rsidRDefault="00F47E22" w:rsidP="00A5617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48245E77" w14:textId="77777777" w:rsidR="00F47E22" w:rsidRDefault="00F47E22" w:rsidP="00A56172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br w:type="page"/>
      </w:r>
    </w:p>
    <w:p w14:paraId="3A1E5665" w14:textId="77777777" w:rsidR="00F47E22" w:rsidRPr="00473691" w:rsidRDefault="00F47E22" w:rsidP="00F47E22">
      <w:pPr>
        <w:pStyle w:val="aa"/>
        <w:spacing w:before="120" w:after="120" w:line="240" w:lineRule="auto"/>
        <w:rPr>
          <w:color w:val="auto"/>
          <w:sz w:val="32"/>
          <w:szCs w:val="32"/>
        </w:rPr>
      </w:pPr>
      <w:bookmarkStart w:id="2" w:name="_Toc164686478"/>
      <w:r w:rsidRPr="00473691">
        <w:rPr>
          <w:rFonts w:hint="eastAsia"/>
          <w:color w:val="auto"/>
          <w:sz w:val="32"/>
          <w:szCs w:val="32"/>
        </w:rPr>
        <w:lastRenderedPageBreak/>
        <w:t>附表</w:t>
      </w:r>
      <w:r w:rsidRPr="00473691">
        <w:rPr>
          <w:color w:val="auto"/>
          <w:sz w:val="32"/>
          <w:szCs w:val="32"/>
        </w:rPr>
        <w:t xml:space="preserve"> </w:t>
      </w:r>
      <w:bookmarkEnd w:id="2"/>
    </w:p>
    <w:p w14:paraId="38E52BB2" w14:textId="77777777" w:rsidR="00F47E22" w:rsidRPr="00F47E22" w:rsidRDefault="00F47E22" w:rsidP="00F47E22">
      <w:pPr>
        <w:jc w:val="center"/>
        <w:rPr>
          <w:rFonts w:ascii="黑体" w:eastAsia="黑体" w:hAnsi="黑体"/>
          <w:sz w:val="32"/>
          <w:szCs w:val="32"/>
        </w:rPr>
      </w:pPr>
      <w:r w:rsidRPr="00F47E22">
        <w:rPr>
          <w:rFonts w:ascii="黑体" w:eastAsia="黑体" w:hAnsi="黑体"/>
          <w:sz w:val="32"/>
          <w:szCs w:val="32"/>
        </w:rPr>
        <w:t>苏州市制造业 “1030” 产业体系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F47E22" w:rsidRPr="00473691" w14:paraId="1973981C" w14:textId="77777777" w:rsidTr="005F7B1D">
        <w:trPr>
          <w:cantSplit/>
          <w:trHeight w:val="283"/>
          <w:jc w:val="center"/>
        </w:trPr>
        <w:tc>
          <w:tcPr>
            <w:tcW w:w="2133" w:type="pct"/>
            <w:shd w:val="clear" w:color="auto" w:fill="D9D9D9" w:themeFill="background1" w:themeFillShade="D9"/>
            <w:vAlign w:val="center"/>
          </w:tcPr>
          <w:p w14:paraId="4ACA1EAF" w14:textId="77777777" w:rsidR="00F47E22" w:rsidRPr="00186F95" w:rsidRDefault="00F47E22" w:rsidP="005F7B1D">
            <w:pPr>
              <w:pStyle w:val="ab"/>
              <w:rPr>
                <w:rFonts w:ascii="黑体" w:eastAsia="黑体" w:hAnsi="黑体"/>
                <w:b/>
                <w:bCs/>
                <w:shd w:val="pct15" w:color="auto" w:fill="FFFFFF"/>
              </w:rPr>
            </w:pPr>
            <w:r w:rsidRPr="00186F95">
              <w:rPr>
                <w:rFonts w:ascii="黑体" w:eastAsia="黑体" w:hAnsi="黑体"/>
                <w:b/>
                <w:bCs/>
                <w:shd w:val="pct15" w:color="auto" w:fill="FFFFFF"/>
              </w:rPr>
              <w:t>产业集群</w:t>
            </w:r>
          </w:p>
        </w:tc>
        <w:tc>
          <w:tcPr>
            <w:tcW w:w="2867" w:type="pct"/>
            <w:shd w:val="clear" w:color="auto" w:fill="D9D9D9" w:themeFill="background1" w:themeFillShade="D9"/>
            <w:vAlign w:val="center"/>
          </w:tcPr>
          <w:p w14:paraId="4708034E" w14:textId="77777777" w:rsidR="00F47E22" w:rsidRPr="00186F95" w:rsidRDefault="00F47E22" w:rsidP="005F7B1D">
            <w:pPr>
              <w:pStyle w:val="ab"/>
              <w:rPr>
                <w:rFonts w:ascii="黑体" w:eastAsia="黑体" w:hAnsi="黑体"/>
                <w:b/>
                <w:bCs/>
                <w:shd w:val="pct15" w:color="auto" w:fill="FFFFFF"/>
              </w:rPr>
            </w:pPr>
            <w:r w:rsidRPr="00186F95">
              <w:rPr>
                <w:rFonts w:ascii="黑体" w:eastAsia="黑体" w:hAnsi="黑体"/>
                <w:b/>
                <w:bCs/>
                <w:shd w:val="pct15" w:color="auto" w:fill="FFFFFF"/>
              </w:rPr>
              <w:t>产业链</w:t>
            </w:r>
          </w:p>
        </w:tc>
      </w:tr>
      <w:tr w:rsidR="00F47E22" w:rsidRPr="00473691" w14:paraId="105FA0F3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029F3CAC" w14:textId="77777777" w:rsidR="00F47E22" w:rsidRPr="00473691" w:rsidRDefault="00F47E22" w:rsidP="005F7B1D">
            <w:pPr>
              <w:pStyle w:val="ab"/>
            </w:pPr>
            <w:r w:rsidRPr="00473691">
              <w:t>新能源</w:t>
            </w:r>
          </w:p>
        </w:tc>
        <w:tc>
          <w:tcPr>
            <w:tcW w:w="2867" w:type="pct"/>
            <w:vAlign w:val="center"/>
          </w:tcPr>
          <w:p w14:paraId="31E74570" w14:textId="77777777" w:rsidR="00F47E22" w:rsidRPr="00473691" w:rsidRDefault="00F47E22" w:rsidP="005F7B1D">
            <w:pPr>
              <w:pStyle w:val="ab"/>
            </w:pPr>
            <w:r w:rsidRPr="00473691">
              <w:t>储能</w:t>
            </w:r>
          </w:p>
        </w:tc>
      </w:tr>
      <w:tr w:rsidR="00F47E22" w:rsidRPr="00473691" w14:paraId="45157F62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3FAE4ACA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1C781049" w14:textId="77777777" w:rsidR="00F47E22" w:rsidRPr="00473691" w:rsidRDefault="00F47E22" w:rsidP="005F7B1D">
            <w:pPr>
              <w:pStyle w:val="ab"/>
            </w:pPr>
            <w:r w:rsidRPr="00473691">
              <w:t>光伏</w:t>
            </w:r>
          </w:p>
        </w:tc>
      </w:tr>
      <w:tr w:rsidR="00F47E22" w:rsidRPr="00473691" w14:paraId="76B45666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64C4BBA6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6A5FC278" w14:textId="77777777" w:rsidR="00F47E22" w:rsidRPr="00473691" w:rsidRDefault="00F47E22" w:rsidP="005F7B1D">
            <w:pPr>
              <w:pStyle w:val="ab"/>
            </w:pPr>
            <w:r w:rsidRPr="00473691">
              <w:t>动力电池</w:t>
            </w:r>
          </w:p>
        </w:tc>
      </w:tr>
      <w:tr w:rsidR="00F47E22" w:rsidRPr="00473691" w14:paraId="64FA8392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7F637AF7" w14:textId="77777777" w:rsidR="00F47E22" w:rsidRPr="00473691" w:rsidRDefault="00F47E22" w:rsidP="005F7B1D">
            <w:pPr>
              <w:pStyle w:val="ab"/>
            </w:pPr>
            <w:r w:rsidRPr="00473691">
              <w:t>新一代信息技术</w:t>
            </w:r>
          </w:p>
        </w:tc>
        <w:tc>
          <w:tcPr>
            <w:tcW w:w="2867" w:type="pct"/>
            <w:vAlign w:val="center"/>
          </w:tcPr>
          <w:p w14:paraId="267155EF" w14:textId="77777777" w:rsidR="00F47E22" w:rsidRPr="00473691" w:rsidRDefault="00F47E22" w:rsidP="005F7B1D">
            <w:pPr>
              <w:pStyle w:val="ab"/>
            </w:pPr>
            <w:r w:rsidRPr="00473691">
              <w:t>新型显示</w:t>
            </w:r>
          </w:p>
        </w:tc>
      </w:tr>
      <w:tr w:rsidR="00F47E22" w:rsidRPr="00473691" w14:paraId="3D1AF019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9965865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tcBorders>
              <w:bottom w:val="single" w:sz="4" w:space="0" w:color="auto"/>
            </w:tcBorders>
            <w:vAlign w:val="center"/>
          </w:tcPr>
          <w:p w14:paraId="17CA0B29" w14:textId="77777777" w:rsidR="00F47E22" w:rsidRPr="00473691" w:rsidRDefault="00F47E22" w:rsidP="005F7B1D">
            <w:pPr>
              <w:pStyle w:val="ab"/>
            </w:pPr>
            <w:r w:rsidRPr="00473691">
              <w:t>消费电子</w:t>
            </w:r>
          </w:p>
        </w:tc>
      </w:tr>
      <w:tr w:rsidR="00F47E22" w:rsidRPr="00473691" w14:paraId="37A20B5F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4D79BE81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28E4962" w14:textId="77777777" w:rsidR="00F47E22" w:rsidRPr="00473691" w:rsidRDefault="00F47E22" w:rsidP="005F7B1D">
            <w:pPr>
              <w:pStyle w:val="ab"/>
            </w:pPr>
            <w:r w:rsidRPr="00473691">
              <w:t>半导体与集成电路</w:t>
            </w:r>
          </w:p>
        </w:tc>
      </w:tr>
      <w:tr w:rsidR="00F47E22" w:rsidRPr="00473691" w14:paraId="3389F37F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5E9AFC06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7AC35B13" w14:textId="77777777" w:rsidR="00F47E22" w:rsidRPr="00473691" w:rsidRDefault="00F47E22" w:rsidP="005F7B1D">
            <w:pPr>
              <w:pStyle w:val="ab"/>
            </w:pPr>
            <w:r w:rsidRPr="00473691">
              <w:t>光子</w:t>
            </w:r>
          </w:p>
        </w:tc>
      </w:tr>
      <w:tr w:rsidR="00F47E22" w:rsidRPr="00473691" w14:paraId="3BF9DA08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4E4F11E6" w14:textId="77777777" w:rsidR="00F47E22" w:rsidRPr="00473691" w:rsidRDefault="00F47E22" w:rsidP="005F7B1D">
            <w:pPr>
              <w:pStyle w:val="ab"/>
            </w:pPr>
            <w:r w:rsidRPr="00473691">
              <w:t>生物医药及</w:t>
            </w:r>
          </w:p>
          <w:p w14:paraId="4A6E7853" w14:textId="77777777" w:rsidR="00F47E22" w:rsidRPr="00473691" w:rsidRDefault="00F47E22" w:rsidP="005F7B1D">
            <w:pPr>
              <w:pStyle w:val="ab"/>
            </w:pPr>
            <w:r w:rsidRPr="00473691">
              <w:t>大健康</w:t>
            </w:r>
          </w:p>
        </w:tc>
        <w:tc>
          <w:tcPr>
            <w:tcW w:w="2867" w:type="pct"/>
            <w:vAlign w:val="center"/>
          </w:tcPr>
          <w:p w14:paraId="0B0AE4D8" w14:textId="77777777" w:rsidR="00F47E22" w:rsidRPr="00473691" w:rsidRDefault="00F47E22" w:rsidP="005F7B1D">
            <w:pPr>
              <w:pStyle w:val="ab"/>
            </w:pPr>
            <w:r w:rsidRPr="00473691">
              <w:t>创新药</w:t>
            </w:r>
          </w:p>
        </w:tc>
      </w:tr>
      <w:tr w:rsidR="00F47E22" w:rsidRPr="00473691" w14:paraId="0FC3F93D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B2E3B25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79FFD44" w14:textId="77777777" w:rsidR="00F47E22" w:rsidRPr="00473691" w:rsidRDefault="00F47E22" w:rsidP="005F7B1D">
            <w:pPr>
              <w:pStyle w:val="ab"/>
            </w:pPr>
            <w:r w:rsidRPr="00473691">
              <w:t>大健康</w:t>
            </w:r>
          </w:p>
        </w:tc>
      </w:tr>
      <w:tr w:rsidR="00F47E22" w:rsidRPr="00473691" w14:paraId="757E64CC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6C3D6356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0A18D3B4" w14:textId="77777777" w:rsidR="00F47E22" w:rsidRPr="00473691" w:rsidRDefault="00F47E22" w:rsidP="005F7B1D">
            <w:pPr>
              <w:pStyle w:val="ab"/>
            </w:pPr>
            <w:r w:rsidRPr="00473691">
              <w:t>医疗器械</w:t>
            </w:r>
          </w:p>
        </w:tc>
      </w:tr>
      <w:tr w:rsidR="00F47E22" w:rsidRPr="00473691" w14:paraId="44831CC3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0CEDE019" w14:textId="77777777" w:rsidR="00F47E22" w:rsidRPr="00473691" w:rsidRDefault="00F47E22" w:rsidP="005F7B1D">
            <w:pPr>
              <w:pStyle w:val="ab"/>
            </w:pPr>
            <w:r w:rsidRPr="00473691">
              <w:t>高端装备</w:t>
            </w:r>
          </w:p>
        </w:tc>
        <w:tc>
          <w:tcPr>
            <w:tcW w:w="2867" w:type="pct"/>
            <w:vAlign w:val="center"/>
          </w:tcPr>
          <w:p w14:paraId="1CBAC779" w14:textId="77777777" w:rsidR="00F47E22" w:rsidRPr="00473691" w:rsidRDefault="00F47E22" w:rsidP="005F7B1D">
            <w:pPr>
              <w:pStyle w:val="ab"/>
            </w:pPr>
            <w:r w:rsidRPr="00473691">
              <w:t>机器人</w:t>
            </w:r>
          </w:p>
        </w:tc>
      </w:tr>
      <w:tr w:rsidR="00F47E22" w:rsidRPr="00473691" w14:paraId="6BF53BD5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4F33A55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211B263" w14:textId="77777777" w:rsidR="00F47E22" w:rsidRPr="00473691" w:rsidRDefault="00F47E22" w:rsidP="005F7B1D">
            <w:pPr>
              <w:pStyle w:val="ab"/>
            </w:pPr>
            <w:r w:rsidRPr="00473691">
              <w:t>工程机械及节能环保装备</w:t>
            </w:r>
          </w:p>
        </w:tc>
      </w:tr>
      <w:tr w:rsidR="00F47E22" w:rsidRPr="00473691" w14:paraId="25B35B43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3A05393D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7571B17F" w14:textId="77777777" w:rsidR="00F47E22" w:rsidRPr="00473691" w:rsidRDefault="00F47E22" w:rsidP="005F7B1D">
            <w:pPr>
              <w:pStyle w:val="ab"/>
            </w:pPr>
            <w:r w:rsidRPr="00473691">
              <w:t>工业母机及集成化装备</w:t>
            </w:r>
          </w:p>
        </w:tc>
      </w:tr>
      <w:tr w:rsidR="00F47E22" w:rsidRPr="00473691" w14:paraId="7928723F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6CC0D235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C4D3649" w14:textId="77777777" w:rsidR="00F47E22" w:rsidRPr="00473691" w:rsidRDefault="00F47E22" w:rsidP="005F7B1D">
            <w:pPr>
              <w:pStyle w:val="ab"/>
            </w:pPr>
            <w:r w:rsidRPr="00473691">
              <w:t>航空航天</w:t>
            </w:r>
          </w:p>
        </w:tc>
      </w:tr>
      <w:tr w:rsidR="00F47E22" w:rsidRPr="00473691" w14:paraId="4CB23FE7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1FB3D206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08D02D3" w14:textId="77777777" w:rsidR="00F47E22" w:rsidRPr="00473691" w:rsidRDefault="00F47E22" w:rsidP="005F7B1D">
            <w:pPr>
              <w:pStyle w:val="ab"/>
            </w:pPr>
            <w:r w:rsidRPr="00473691">
              <w:t>电梯</w:t>
            </w:r>
          </w:p>
        </w:tc>
      </w:tr>
      <w:tr w:rsidR="00F47E22" w:rsidRPr="00473691" w14:paraId="6150BC5B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6D4A664B" w14:textId="77777777" w:rsidR="00F47E22" w:rsidRPr="00473691" w:rsidRDefault="00F47E22" w:rsidP="005F7B1D">
            <w:pPr>
              <w:pStyle w:val="ab"/>
            </w:pPr>
            <w:r w:rsidRPr="00473691">
              <w:t>新兴数字产业</w:t>
            </w:r>
          </w:p>
        </w:tc>
        <w:tc>
          <w:tcPr>
            <w:tcW w:w="2867" w:type="pct"/>
            <w:vAlign w:val="center"/>
          </w:tcPr>
          <w:p w14:paraId="5A43423B" w14:textId="77777777" w:rsidR="00F47E22" w:rsidRPr="00473691" w:rsidRDefault="00F47E22" w:rsidP="005F7B1D">
            <w:pPr>
              <w:pStyle w:val="ab"/>
            </w:pPr>
            <w:r w:rsidRPr="00473691">
              <w:t>在线新经济</w:t>
            </w:r>
          </w:p>
        </w:tc>
      </w:tr>
      <w:tr w:rsidR="00F47E22" w:rsidRPr="00473691" w14:paraId="2538B246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156D09D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2A8E03E8" w14:textId="77777777" w:rsidR="00F47E22" w:rsidRPr="00473691" w:rsidRDefault="00F47E22" w:rsidP="005F7B1D">
            <w:pPr>
              <w:pStyle w:val="ab"/>
            </w:pPr>
            <w:proofErr w:type="gramStart"/>
            <w:r w:rsidRPr="00473691">
              <w:t>算力经济</w:t>
            </w:r>
            <w:proofErr w:type="gramEnd"/>
          </w:p>
        </w:tc>
      </w:tr>
      <w:tr w:rsidR="00F47E22" w:rsidRPr="00473691" w14:paraId="1D021581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0B1BFCDA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4BBFED5E" w14:textId="77777777" w:rsidR="00F47E22" w:rsidRPr="00473691" w:rsidRDefault="00F47E22" w:rsidP="005F7B1D">
            <w:pPr>
              <w:pStyle w:val="ab"/>
            </w:pPr>
            <w:r w:rsidRPr="00473691">
              <w:t>人工智能</w:t>
            </w:r>
          </w:p>
        </w:tc>
      </w:tr>
      <w:tr w:rsidR="00F47E22" w:rsidRPr="00473691" w14:paraId="698C6267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3FFADFB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2C27843" w14:textId="77777777" w:rsidR="00F47E22" w:rsidRPr="00473691" w:rsidRDefault="00F47E22" w:rsidP="005F7B1D">
            <w:pPr>
              <w:pStyle w:val="ab"/>
            </w:pPr>
            <w:r w:rsidRPr="00473691">
              <w:t>工业互联网</w:t>
            </w:r>
          </w:p>
        </w:tc>
      </w:tr>
      <w:tr w:rsidR="00F47E22" w:rsidRPr="00473691" w14:paraId="3A4DD2BF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49A7EEDF" w14:textId="77777777" w:rsidR="00F47E22" w:rsidRPr="00473691" w:rsidRDefault="00F47E22" w:rsidP="005F7B1D">
            <w:pPr>
              <w:pStyle w:val="ab"/>
            </w:pPr>
            <w:r w:rsidRPr="00473691">
              <w:t>新能源汽车</w:t>
            </w:r>
          </w:p>
        </w:tc>
        <w:tc>
          <w:tcPr>
            <w:tcW w:w="2867" w:type="pct"/>
            <w:vAlign w:val="center"/>
          </w:tcPr>
          <w:p w14:paraId="4A83B89A" w14:textId="77777777" w:rsidR="00F47E22" w:rsidRPr="00473691" w:rsidRDefault="00F47E22" w:rsidP="005F7B1D">
            <w:pPr>
              <w:pStyle w:val="ab"/>
            </w:pPr>
            <w:r w:rsidRPr="00473691">
              <w:t>新能源整车、汽车电子及零部件</w:t>
            </w:r>
          </w:p>
        </w:tc>
      </w:tr>
      <w:tr w:rsidR="00F47E22" w:rsidRPr="00473691" w14:paraId="6774539A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569ACB51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0B76CBC7" w14:textId="77777777" w:rsidR="00F47E22" w:rsidRPr="00473691" w:rsidRDefault="00F47E22" w:rsidP="005F7B1D">
            <w:pPr>
              <w:pStyle w:val="ab"/>
            </w:pPr>
            <w:r w:rsidRPr="00473691">
              <w:t>智能车联网</w:t>
            </w:r>
          </w:p>
        </w:tc>
      </w:tr>
      <w:tr w:rsidR="00F47E22" w:rsidRPr="00473691" w14:paraId="289183AC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74B831A1" w14:textId="77777777" w:rsidR="00F47E22" w:rsidRPr="00473691" w:rsidRDefault="00F47E22" w:rsidP="005F7B1D">
            <w:pPr>
              <w:pStyle w:val="ab"/>
            </w:pPr>
            <w:r w:rsidRPr="00473691">
              <w:t>软件与信息服务</w:t>
            </w:r>
          </w:p>
        </w:tc>
        <w:tc>
          <w:tcPr>
            <w:tcW w:w="2867" w:type="pct"/>
            <w:vAlign w:val="center"/>
          </w:tcPr>
          <w:p w14:paraId="5954E2E6" w14:textId="77777777" w:rsidR="00F47E22" w:rsidRPr="00473691" w:rsidRDefault="00F47E22" w:rsidP="005F7B1D">
            <w:pPr>
              <w:pStyle w:val="ab"/>
            </w:pPr>
            <w:r w:rsidRPr="00473691">
              <w:t>信息技术应用创新</w:t>
            </w:r>
          </w:p>
        </w:tc>
      </w:tr>
      <w:tr w:rsidR="00F47E22" w:rsidRPr="00473691" w14:paraId="29BFBE59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1752975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36C474C0" w14:textId="77777777" w:rsidR="00F47E22" w:rsidRPr="00473691" w:rsidRDefault="00F47E22" w:rsidP="005F7B1D">
            <w:pPr>
              <w:pStyle w:val="ab"/>
            </w:pPr>
            <w:r w:rsidRPr="00473691">
              <w:t>工业软件</w:t>
            </w:r>
          </w:p>
        </w:tc>
      </w:tr>
      <w:tr w:rsidR="00F47E22" w:rsidRPr="00473691" w14:paraId="5A51175B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3BF61295" w14:textId="77777777" w:rsidR="00F47E22" w:rsidRPr="00473691" w:rsidRDefault="00F47E22" w:rsidP="005F7B1D">
            <w:pPr>
              <w:pStyle w:val="ab"/>
            </w:pPr>
            <w:r w:rsidRPr="00473691">
              <w:t>新材料</w:t>
            </w:r>
          </w:p>
        </w:tc>
        <w:tc>
          <w:tcPr>
            <w:tcW w:w="2867" w:type="pct"/>
            <w:vAlign w:val="center"/>
          </w:tcPr>
          <w:p w14:paraId="6A33A515" w14:textId="77777777" w:rsidR="00F47E22" w:rsidRPr="00473691" w:rsidRDefault="00F47E22" w:rsidP="005F7B1D">
            <w:pPr>
              <w:pStyle w:val="ab"/>
            </w:pPr>
            <w:r w:rsidRPr="00473691">
              <w:t>化工新材料</w:t>
            </w:r>
          </w:p>
        </w:tc>
      </w:tr>
      <w:tr w:rsidR="00F47E22" w:rsidRPr="00473691" w14:paraId="583E472E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73F9DA25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332A059" w14:textId="77777777" w:rsidR="00F47E22" w:rsidRPr="00473691" w:rsidRDefault="00F47E22" w:rsidP="005F7B1D">
            <w:pPr>
              <w:pStyle w:val="ab"/>
            </w:pPr>
            <w:r w:rsidRPr="00473691">
              <w:t>先进金属材料</w:t>
            </w:r>
          </w:p>
        </w:tc>
      </w:tr>
      <w:tr w:rsidR="00F47E22" w:rsidRPr="00473691" w14:paraId="56859420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683D892C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1BC4588B" w14:textId="77777777" w:rsidR="00F47E22" w:rsidRPr="00473691" w:rsidRDefault="00F47E22" w:rsidP="005F7B1D">
            <w:pPr>
              <w:pStyle w:val="ab"/>
            </w:pPr>
            <w:r w:rsidRPr="00473691">
              <w:t>纳米新材料</w:t>
            </w:r>
          </w:p>
        </w:tc>
      </w:tr>
      <w:tr w:rsidR="00F47E22" w:rsidRPr="00473691" w14:paraId="702E8A01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5D908257" w14:textId="77777777" w:rsidR="00F47E22" w:rsidRPr="00473691" w:rsidRDefault="00F47E22" w:rsidP="005F7B1D">
            <w:pPr>
              <w:pStyle w:val="ab"/>
            </w:pPr>
            <w:r w:rsidRPr="00473691">
              <w:t>高端纺织</w:t>
            </w:r>
          </w:p>
        </w:tc>
        <w:tc>
          <w:tcPr>
            <w:tcW w:w="2867" w:type="pct"/>
            <w:vAlign w:val="center"/>
          </w:tcPr>
          <w:p w14:paraId="0BE520F8" w14:textId="77777777" w:rsidR="00F47E22" w:rsidRPr="00473691" w:rsidRDefault="00F47E22" w:rsidP="005F7B1D">
            <w:pPr>
              <w:pStyle w:val="ab"/>
            </w:pPr>
            <w:r w:rsidRPr="00473691">
              <w:t>化纤</w:t>
            </w:r>
          </w:p>
        </w:tc>
      </w:tr>
      <w:tr w:rsidR="00F47E22" w:rsidRPr="00473691" w14:paraId="5401C11C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4471463E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48A0985B" w14:textId="77777777" w:rsidR="00F47E22" w:rsidRPr="00473691" w:rsidRDefault="00F47E22" w:rsidP="005F7B1D">
            <w:pPr>
              <w:pStyle w:val="ab"/>
            </w:pPr>
            <w:r w:rsidRPr="00473691">
              <w:t>服装家纺</w:t>
            </w:r>
          </w:p>
        </w:tc>
      </w:tr>
      <w:tr w:rsidR="00F47E22" w:rsidRPr="00473691" w14:paraId="4AB28525" w14:textId="77777777" w:rsidTr="005F7B1D">
        <w:trPr>
          <w:cantSplit/>
          <w:trHeight w:val="283"/>
          <w:jc w:val="center"/>
        </w:trPr>
        <w:tc>
          <w:tcPr>
            <w:tcW w:w="2133" w:type="pct"/>
            <w:vMerge w:val="restart"/>
            <w:vAlign w:val="center"/>
          </w:tcPr>
          <w:p w14:paraId="625A3825" w14:textId="77777777" w:rsidR="00F47E22" w:rsidRPr="00473691" w:rsidRDefault="00F47E22" w:rsidP="005F7B1D">
            <w:pPr>
              <w:pStyle w:val="ab"/>
            </w:pPr>
            <w:r w:rsidRPr="00473691">
              <w:t>轻工业</w:t>
            </w:r>
          </w:p>
        </w:tc>
        <w:tc>
          <w:tcPr>
            <w:tcW w:w="2867" w:type="pct"/>
            <w:vAlign w:val="center"/>
          </w:tcPr>
          <w:p w14:paraId="3A28CFA3" w14:textId="77777777" w:rsidR="00F47E22" w:rsidRPr="00473691" w:rsidRDefault="00F47E22" w:rsidP="005F7B1D">
            <w:pPr>
              <w:pStyle w:val="ab"/>
            </w:pPr>
            <w:r w:rsidRPr="00473691">
              <w:t>绿色家电</w:t>
            </w:r>
          </w:p>
        </w:tc>
      </w:tr>
      <w:tr w:rsidR="00F47E22" w:rsidRPr="00473691" w14:paraId="64ACEBE2" w14:textId="77777777" w:rsidTr="005F7B1D">
        <w:trPr>
          <w:cantSplit/>
          <w:trHeight w:val="283"/>
          <w:jc w:val="center"/>
        </w:trPr>
        <w:tc>
          <w:tcPr>
            <w:tcW w:w="2133" w:type="pct"/>
            <w:vMerge/>
            <w:vAlign w:val="center"/>
          </w:tcPr>
          <w:p w14:paraId="3DAAA99E" w14:textId="77777777" w:rsidR="00F47E22" w:rsidRPr="00473691" w:rsidRDefault="00F47E22" w:rsidP="005F7B1D">
            <w:pPr>
              <w:pStyle w:val="ab"/>
            </w:pPr>
          </w:p>
        </w:tc>
        <w:tc>
          <w:tcPr>
            <w:tcW w:w="2867" w:type="pct"/>
            <w:vAlign w:val="center"/>
          </w:tcPr>
          <w:p w14:paraId="5739EFAF" w14:textId="77777777" w:rsidR="00F47E22" w:rsidRPr="00473691" w:rsidRDefault="00F47E22" w:rsidP="005F7B1D">
            <w:pPr>
              <w:pStyle w:val="ab"/>
            </w:pPr>
            <w:r w:rsidRPr="00473691">
              <w:t>食品</w:t>
            </w:r>
          </w:p>
        </w:tc>
      </w:tr>
    </w:tbl>
    <w:p w14:paraId="58E218BD" w14:textId="77777777" w:rsidR="00F47E22" w:rsidRPr="00EB0E03" w:rsidRDefault="00F47E22" w:rsidP="00F47E2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14:paraId="6CC2AD47" w14:textId="0B1FBAF1" w:rsidR="00360948" w:rsidRDefault="00360948" w:rsidP="00F47E22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3609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49F9" w14:textId="77777777" w:rsidR="00D91050" w:rsidRDefault="00D91050">
      <w:r>
        <w:separator/>
      </w:r>
    </w:p>
  </w:endnote>
  <w:endnote w:type="continuationSeparator" w:id="0">
    <w:p w14:paraId="57F266CD" w14:textId="77777777" w:rsidR="00D91050" w:rsidRDefault="00D9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D56E5DB-51AA-4714-A74A-E80E7BC95EF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DFA2207-598B-494A-BA93-C2E9A12D7ED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A280FB0D-2ABF-4C2C-8AA1-3F4861FC11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F176C42-6472-4E14-9684-E8AEED0AD6D8}"/>
    <w:embedBold r:id="rId5" w:subsetted="1" w:fontKey="{3C096B9E-2F4B-47C1-A794-5886DD5F3FF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ED1A12F3-61FE-401B-8809-32872DB746F7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43835E73-86FA-469B-8D0C-3C071CEE7A75}"/>
    <w:embedBold r:id="rId8" w:subsetted="1" w:fontKey="{00FF3BB4-C399-40F2-9BB2-FBD0913DD704}"/>
  </w:font>
  <w:font w:name="___WRD_EMBED_SUB_47"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9" w:subsetted="1" w:fontKey="{A35CC010-1312-4938-8C51-48072E4DA1E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621E98BF-EE38-4AD8-B0E8-100EEED4D86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1" w:subsetted="1" w:fontKey="{C8B9D20F-8109-4946-80AA-CDC5D4783A9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2" w:subsetted="1" w:fontKey="{8145E878-764F-43A1-9EAB-8FD1AC1762D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375073488"/>
    </w:sdtPr>
    <w:sdtEndPr>
      <w:rPr>
        <w:rFonts w:ascii="方正仿宋_GBK" w:eastAsia="方正仿宋_GBK" w:hint="eastAsia"/>
        <w:sz w:val="24"/>
        <w:szCs w:val="24"/>
      </w:rPr>
    </w:sdtEndPr>
    <w:sdtContent>
      <w:p w14:paraId="4B22F4B2" w14:textId="77777777" w:rsidR="00360948" w:rsidRDefault="00000000">
        <w:pPr>
          <w:pStyle w:val="a5"/>
          <w:jc w:val="center"/>
          <w:rPr>
            <w:rFonts w:ascii="方正仿宋_GBK" w:eastAsia="方正仿宋_GBK"/>
            <w:sz w:val="24"/>
            <w:szCs w:val="24"/>
          </w:rPr>
        </w:pPr>
        <w:r>
          <w:rPr>
            <w:rFonts w:ascii="Times New Roman" w:eastAsia="方正仿宋_GBK" w:hAnsi="Times New Roman" w:cs="Times New Roman"/>
            <w:sz w:val="28"/>
            <w:szCs w:val="28"/>
          </w:rPr>
          <w:t>—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方正仿宋_GBK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方正仿宋_GBK" w:hAnsi="Times New Roman" w:cs="Times New Roman"/>
            <w:sz w:val="28"/>
            <w:szCs w:val="28"/>
          </w:rPr>
          <w:t>—</w:t>
        </w:r>
      </w:p>
    </w:sdtContent>
  </w:sdt>
  <w:p w14:paraId="17123465" w14:textId="77777777" w:rsidR="00360948" w:rsidRDefault="00360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E818" w14:textId="77777777" w:rsidR="00D91050" w:rsidRDefault="00D91050">
      <w:r>
        <w:separator/>
      </w:r>
    </w:p>
  </w:footnote>
  <w:footnote w:type="continuationSeparator" w:id="0">
    <w:p w14:paraId="049F8F7C" w14:textId="77777777" w:rsidR="00D91050" w:rsidRDefault="00D9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7BB7C6"/>
    <w:multiLevelType w:val="singleLevel"/>
    <w:tmpl w:val="847BB7C6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9D01DAA1"/>
    <w:multiLevelType w:val="singleLevel"/>
    <w:tmpl w:val="9D01DA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9DA7765C"/>
    <w:multiLevelType w:val="singleLevel"/>
    <w:tmpl w:val="9DA776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AD633CD"/>
    <w:multiLevelType w:val="singleLevel"/>
    <w:tmpl w:val="2AD633C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66B44F1"/>
    <w:multiLevelType w:val="hybridMultilevel"/>
    <w:tmpl w:val="F73657FA"/>
    <w:lvl w:ilvl="0" w:tplc="099C216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48509048">
    <w:abstractNumId w:val="0"/>
  </w:num>
  <w:num w:numId="2" w16cid:durableId="1832210858">
    <w:abstractNumId w:val="3"/>
  </w:num>
  <w:num w:numId="3" w16cid:durableId="781069708">
    <w:abstractNumId w:val="2"/>
  </w:num>
  <w:num w:numId="4" w16cid:durableId="977611899">
    <w:abstractNumId w:val="1"/>
  </w:num>
  <w:num w:numId="5" w16cid:durableId="1609000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0YWIwZjRjZGJkMmViYWFiMjY0OGIwMmNhZmU4OGYifQ=="/>
  </w:docVars>
  <w:rsids>
    <w:rsidRoot w:val="12C32EB3"/>
    <w:rsid w:val="00056267"/>
    <w:rsid w:val="000A2698"/>
    <w:rsid w:val="00112DE6"/>
    <w:rsid w:val="00127F9E"/>
    <w:rsid w:val="001561EF"/>
    <w:rsid w:val="001C1971"/>
    <w:rsid w:val="001D2B7D"/>
    <w:rsid w:val="001E78CE"/>
    <w:rsid w:val="001F4FC8"/>
    <w:rsid w:val="00212F54"/>
    <w:rsid w:val="00215905"/>
    <w:rsid w:val="00262897"/>
    <w:rsid w:val="00272B0D"/>
    <w:rsid w:val="00274DD7"/>
    <w:rsid w:val="00282FC2"/>
    <w:rsid w:val="002D151F"/>
    <w:rsid w:val="002E413B"/>
    <w:rsid w:val="003435CF"/>
    <w:rsid w:val="00360948"/>
    <w:rsid w:val="003D650A"/>
    <w:rsid w:val="003D796A"/>
    <w:rsid w:val="00402C67"/>
    <w:rsid w:val="004039A6"/>
    <w:rsid w:val="004977E4"/>
    <w:rsid w:val="00517DEE"/>
    <w:rsid w:val="00594EBD"/>
    <w:rsid w:val="00596173"/>
    <w:rsid w:val="005B3587"/>
    <w:rsid w:val="005B73DF"/>
    <w:rsid w:val="005D32A6"/>
    <w:rsid w:val="005F5145"/>
    <w:rsid w:val="00614752"/>
    <w:rsid w:val="00614933"/>
    <w:rsid w:val="00646B9C"/>
    <w:rsid w:val="00666772"/>
    <w:rsid w:val="00677C76"/>
    <w:rsid w:val="006A0C1F"/>
    <w:rsid w:val="006C6FBD"/>
    <w:rsid w:val="006E1F7C"/>
    <w:rsid w:val="006F28DF"/>
    <w:rsid w:val="00706A81"/>
    <w:rsid w:val="0071779D"/>
    <w:rsid w:val="00744BBB"/>
    <w:rsid w:val="007452F8"/>
    <w:rsid w:val="007906B8"/>
    <w:rsid w:val="007919B1"/>
    <w:rsid w:val="007926E7"/>
    <w:rsid w:val="00792714"/>
    <w:rsid w:val="007A15B9"/>
    <w:rsid w:val="007C480E"/>
    <w:rsid w:val="007C4AF2"/>
    <w:rsid w:val="007F085D"/>
    <w:rsid w:val="00804C0B"/>
    <w:rsid w:val="0081141B"/>
    <w:rsid w:val="008666B2"/>
    <w:rsid w:val="00874960"/>
    <w:rsid w:val="0091188F"/>
    <w:rsid w:val="009144B3"/>
    <w:rsid w:val="00936DBF"/>
    <w:rsid w:val="00941BC1"/>
    <w:rsid w:val="00955197"/>
    <w:rsid w:val="009615EB"/>
    <w:rsid w:val="009A33BC"/>
    <w:rsid w:val="00A21E8D"/>
    <w:rsid w:val="00A56172"/>
    <w:rsid w:val="00AB50B3"/>
    <w:rsid w:val="00B14649"/>
    <w:rsid w:val="00B77EC4"/>
    <w:rsid w:val="00BD2DE5"/>
    <w:rsid w:val="00C0240B"/>
    <w:rsid w:val="00C6425A"/>
    <w:rsid w:val="00C77E24"/>
    <w:rsid w:val="00C8626B"/>
    <w:rsid w:val="00CB4632"/>
    <w:rsid w:val="00CB5567"/>
    <w:rsid w:val="00CB7133"/>
    <w:rsid w:val="00CE15FD"/>
    <w:rsid w:val="00D0759C"/>
    <w:rsid w:val="00D20967"/>
    <w:rsid w:val="00D22BA8"/>
    <w:rsid w:val="00D40ABA"/>
    <w:rsid w:val="00D85C08"/>
    <w:rsid w:val="00D91050"/>
    <w:rsid w:val="00D93856"/>
    <w:rsid w:val="00E00601"/>
    <w:rsid w:val="00E2163C"/>
    <w:rsid w:val="00E221C3"/>
    <w:rsid w:val="00E2642C"/>
    <w:rsid w:val="00E547AF"/>
    <w:rsid w:val="00E6604E"/>
    <w:rsid w:val="00EB17F3"/>
    <w:rsid w:val="00F47E22"/>
    <w:rsid w:val="00F5437D"/>
    <w:rsid w:val="00F6086C"/>
    <w:rsid w:val="00F942CB"/>
    <w:rsid w:val="00FB4E6A"/>
    <w:rsid w:val="03157416"/>
    <w:rsid w:val="039532B9"/>
    <w:rsid w:val="05103390"/>
    <w:rsid w:val="0629773D"/>
    <w:rsid w:val="06DC2725"/>
    <w:rsid w:val="072C0EED"/>
    <w:rsid w:val="07B2792A"/>
    <w:rsid w:val="084B3CDB"/>
    <w:rsid w:val="084C2EC3"/>
    <w:rsid w:val="08836D85"/>
    <w:rsid w:val="08BE6E1F"/>
    <w:rsid w:val="09D949B6"/>
    <w:rsid w:val="0ACA7F23"/>
    <w:rsid w:val="0CBA6A97"/>
    <w:rsid w:val="0D8532D3"/>
    <w:rsid w:val="0E9671E3"/>
    <w:rsid w:val="11BF434D"/>
    <w:rsid w:val="12C32EB3"/>
    <w:rsid w:val="147525EA"/>
    <w:rsid w:val="14B26550"/>
    <w:rsid w:val="157F7751"/>
    <w:rsid w:val="16096967"/>
    <w:rsid w:val="163958D7"/>
    <w:rsid w:val="17517830"/>
    <w:rsid w:val="1A5166E1"/>
    <w:rsid w:val="1B262014"/>
    <w:rsid w:val="1B8E6ED9"/>
    <w:rsid w:val="1D877B61"/>
    <w:rsid w:val="240C70FC"/>
    <w:rsid w:val="25453733"/>
    <w:rsid w:val="28AD3ACA"/>
    <w:rsid w:val="292127D8"/>
    <w:rsid w:val="2C07011A"/>
    <w:rsid w:val="2EA65BB7"/>
    <w:rsid w:val="2EC83709"/>
    <w:rsid w:val="328461F1"/>
    <w:rsid w:val="32922545"/>
    <w:rsid w:val="34B604EB"/>
    <w:rsid w:val="384B7C91"/>
    <w:rsid w:val="396137A9"/>
    <w:rsid w:val="3A4E628D"/>
    <w:rsid w:val="3C8A1D00"/>
    <w:rsid w:val="3DB878BC"/>
    <w:rsid w:val="400E2C48"/>
    <w:rsid w:val="4010579A"/>
    <w:rsid w:val="40BC7B47"/>
    <w:rsid w:val="434F6FB0"/>
    <w:rsid w:val="44B70EDF"/>
    <w:rsid w:val="46F90E44"/>
    <w:rsid w:val="49F033BE"/>
    <w:rsid w:val="4CB70545"/>
    <w:rsid w:val="4D5105A4"/>
    <w:rsid w:val="4D686094"/>
    <w:rsid w:val="4DEF6177"/>
    <w:rsid w:val="51E41A5B"/>
    <w:rsid w:val="526F5A52"/>
    <w:rsid w:val="54EE2518"/>
    <w:rsid w:val="54EF651C"/>
    <w:rsid w:val="591B7BB3"/>
    <w:rsid w:val="5B5F06D3"/>
    <w:rsid w:val="5BDA644D"/>
    <w:rsid w:val="5DF25BBD"/>
    <w:rsid w:val="5E192E87"/>
    <w:rsid w:val="5FA47239"/>
    <w:rsid w:val="5FAC4FC0"/>
    <w:rsid w:val="62C70B66"/>
    <w:rsid w:val="62D136C6"/>
    <w:rsid w:val="6A3436EF"/>
    <w:rsid w:val="6ACE513E"/>
    <w:rsid w:val="6B3D53BE"/>
    <w:rsid w:val="6C740EF8"/>
    <w:rsid w:val="6CC2341A"/>
    <w:rsid w:val="6D04223B"/>
    <w:rsid w:val="6D5E29C6"/>
    <w:rsid w:val="6F1708A0"/>
    <w:rsid w:val="705D2C61"/>
    <w:rsid w:val="72B12D34"/>
    <w:rsid w:val="733D0B73"/>
    <w:rsid w:val="76B31878"/>
    <w:rsid w:val="777F6062"/>
    <w:rsid w:val="791B27F0"/>
    <w:rsid w:val="79B61620"/>
    <w:rsid w:val="79D626A0"/>
    <w:rsid w:val="7B8E5693"/>
    <w:rsid w:val="7CD662C0"/>
    <w:rsid w:val="7EFF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1F5B8"/>
  <w15:docId w15:val="{21E4B505-C852-4AA5-A69E-772E29E3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580" w:lineRule="exact"/>
      <w:outlineLvl w:val="1"/>
    </w:pPr>
    <w:rPr>
      <w:rFonts w:ascii="Arial" w:eastAsia="方正小标宋_GBK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B14649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rsid w:val="00F47E22"/>
    <w:pPr>
      <w:ind w:firstLineChars="200" w:firstLine="420"/>
    </w:pPr>
  </w:style>
  <w:style w:type="paragraph" w:styleId="aa">
    <w:name w:val="caption"/>
    <w:basedOn w:val="a"/>
    <w:next w:val="a"/>
    <w:uiPriority w:val="35"/>
    <w:unhideWhenUsed/>
    <w:qFormat/>
    <w:rsid w:val="00F47E22"/>
    <w:pPr>
      <w:widowControl/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Theme="majorHAnsi" w:eastAsia="黑体" w:hAnsiTheme="majorHAnsi" w:cstheme="majorBidi"/>
      <w:snapToGrid w:val="0"/>
      <w:color w:val="000000"/>
      <w:kern w:val="0"/>
      <w:sz w:val="20"/>
      <w:szCs w:val="20"/>
    </w:rPr>
  </w:style>
  <w:style w:type="paragraph" w:customStyle="1" w:styleId="ab">
    <w:name w:val="表格正文"/>
    <w:basedOn w:val="a"/>
    <w:link w:val="ac"/>
    <w:autoRedefine/>
    <w:qFormat/>
    <w:rsid w:val="00F47E22"/>
    <w:pPr>
      <w:adjustRightInd w:val="0"/>
      <w:snapToGrid w:val="0"/>
      <w:ind w:left="-115"/>
      <w:jc w:val="center"/>
    </w:pPr>
    <w:rPr>
      <w:rFonts w:ascii="Times New Roman" w:eastAsia="仿宋_GB2312" w:hAnsi="Times New Roman" w:cs="Times New Roman"/>
      <w:sz w:val="28"/>
      <w:szCs w:val="28"/>
      <w14:ligatures w14:val="standardContextual"/>
    </w:rPr>
  </w:style>
  <w:style w:type="character" w:customStyle="1" w:styleId="ac">
    <w:name w:val="表格正文 字符"/>
    <w:basedOn w:val="a0"/>
    <w:link w:val="ab"/>
    <w:autoRedefine/>
    <w:qFormat/>
    <w:rsid w:val="00F47E22"/>
    <w:rPr>
      <w:rFonts w:eastAsia="仿宋_GB2312"/>
      <w:kern w:val="2"/>
      <w:sz w:val="28"/>
      <w:szCs w:val="28"/>
      <w14:ligatures w14:val="standardContextual"/>
    </w:rPr>
  </w:style>
  <w:style w:type="paragraph" w:styleId="ad">
    <w:name w:val="Body Text"/>
    <w:basedOn w:val="a"/>
    <w:link w:val="ae"/>
    <w:uiPriority w:val="99"/>
    <w:qFormat/>
    <w:rsid w:val="00B77EC4"/>
    <w:pPr>
      <w:widowControl/>
      <w:kinsoku w:val="0"/>
      <w:autoSpaceDE w:val="0"/>
      <w:autoSpaceDN w:val="0"/>
      <w:adjustRightInd w:val="0"/>
      <w:snapToGrid w:val="0"/>
      <w:spacing w:after="120"/>
      <w:textAlignment w:val="baseline"/>
    </w:pPr>
    <w:rPr>
      <w:rFonts w:ascii="Calibri" w:eastAsia="仿宋_GB2312" w:hAnsi="Calibri" w:cs="方正小标宋简体"/>
      <w:snapToGrid w:val="0"/>
      <w:color w:val="000000"/>
      <w:kern w:val="0"/>
      <w:sz w:val="32"/>
    </w:rPr>
  </w:style>
  <w:style w:type="character" w:customStyle="1" w:styleId="ae">
    <w:name w:val="正文文本 字符"/>
    <w:basedOn w:val="a0"/>
    <w:link w:val="ad"/>
    <w:uiPriority w:val="99"/>
    <w:rsid w:val="00B77EC4"/>
    <w:rPr>
      <w:rFonts w:ascii="Calibri" w:eastAsia="仿宋_GB2312" w:hAnsi="Calibri" w:cs="方正小标宋简体"/>
      <w:snapToGrid w:val="0"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</cp:lastModifiedBy>
  <cp:revision>9</cp:revision>
  <cp:lastPrinted>2023-05-15T01:48:00Z</cp:lastPrinted>
  <dcterms:created xsi:type="dcterms:W3CDTF">2024-07-01T11:50:00Z</dcterms:created>
  <dcterms:modified xsi:type="dcterms:W3CDTF">2024-07-05T07:50:00Z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7D6593D77FDA49A7A76E25734274EE25</vt:lpwstr>
  </property>
</Properties>
</file>