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C3F9" w14:textId="77777777" w:rsidR="00613EEC" w:rsidRPr="00F458F4" w:rsidRDefault="00613EEC" w:rsidP="00FB6C72">
      <w:pPr>
        <w:ind w:firstLineChars="0" w:firstLine="0"/>
        <w:jc w:val="center"/>
        <w:rPr>
          <w:rFonts w:ascii="方正小标宋_GBK" w:eastAsia="方正小标宋_GBK" w:cs="Times New Roman" w:hint="eastAsia"/>
          <w:bCs/>
          <w:color w:val="000000" w:themeColor="text1"/>
          <w:sz w:val="44"/>
          <w:szCs w:val="32"/>
        </w:rPr>
      </w:pPr>
      <w:r w:rsidRPr="00F458F4">
        <w:rPr>
          <w:rFonts w:ascii="方正小标宋_GBK" w:eastAsia="方正小标宋_GBK" w:cs="Times New Roman" w:hint="eastAsia"/>
          <w:bCs/>
          <w:color w:val="000000" w:themeColor="text1"/>
          <w:sz w:val="44"/>
          <w:szCs w:val="32"/>
        </w:rPr>
        <w:t>苏州市工业互联网创新发展项目</w:t>
      </w:r>
    </w:p>
    <w:p w14:paraId="1623882A" w14:textId="77048DCC" w:rsidR="00613EEC" w:rsidRPr="00F458F4" w:rsidRDefault="00613EEC" w:rsidP="00FB6C72">
      <w:pPr>
        <w:ind w:firstLineChars="0" w:firstLine="0"/>
        <w:jc w:val="center"/>
        <w:rPr>
          <w:rFonts w:ascii="方正小标宋_GBK" w:eastAsia="方正小标宋_GBK" w:cs="Times New Roman" w:hint="eastAsia"/>
          <w:bCs/>
          <w:color w:val="000000" w:themeColor="text1"/>
          <w:sz w:val="44"/>
          <w:szCs w:val="32"/>
        </w:rPr>
      </w:pPr>
      <w:r w:rsidRPr="00F458F4">
        <w:rPr>
          <w:rFonts w:ascii="方正小标宋_GBK" w:eastAsia="方正小标宋_GBK" w:cs="Times New Roman" w:hint="eastAsia"/>
          <w:bCs/>
          <w:color w:val="000000" w:themeColor="text1"/>
          <w:sz w:val="44"/>
          <w:szCs w:val="32"/>
        </w:rPr>
        <w:t>申报指南</w:t>
      </w:r>
    </w:p>
    <w:p w14:paraId="644F09D5" w14:textId="473913BC" w:rsidR="00613EEC" w:rsidRDefault="00613EEC" w:rsidP="00FB6C72">
      <w:pPr>
        <w:pStyle w:val="TOC"/>
        <w:spacing w:line="560" w:lineRule="exact"/>
        <w:rPr>
          <w:rFonts w:cs="Times New Roman"/>
          <w:color w:val="000000" w:themeColor="text1"/>
        </w:rPr>
      </w:pPr>
    </w:p>
    <w:sdt>
      <w:sdtPr>
        <w:rPr>
          <w:lang w:val="zh-CN"/>
        </w:rPr>
        <w:id w:val="925685360"/>
        <w:docPartObj>
          <w:docPartGallery w:val="Table of Contents"/>
          <w:docPartUnique/>
        </w:docPartObj>
      </w:sdtPr>
      <w:sdtEndPr>
        <w:rPr>
          <w:b/>
          <w:bCs/>
        </w:rPr>
      </w:sdtEndPr>
      <w:sdtContent>
        <w:p w14:paraId="1D2BD7EC" w14:textId="4608CCF7" w:rsidR="00613EEC" w:rsidRDefault="00613EEC" w:rsidP="00FB6C72">
          <w:pPr>
            <w:pStyle w:val="TOC1"/>
            <w:rPr>
              <w:rFonts w:asciiTheme="minorHAnsi" w:eastAsiaTheme="minorEastAsia" w:hAnsiTheme="minorHAnsi"/>
              <w:noProof/>
              <w:sz w:val="22"/>
              <w:szCs w:val="24"/>
              <w14:ligatures w14:val="standardContextual"/>
            </w:rPr>
          </w:pPr>
          <w:r>
            <w:fldChar w:fldCharType="begin"/>
          </w:r>
          <w:r>
            <w:instrText xml:space="preserve"> TOC \o "1-3" \h \z \u </w:instrText>
          </w:r>
          <w:r>
            <w:fldChar w:fldCharType="separate"/>
          </w:r>
        </w:p>
        <w:p w14:paraId="4E1ACF90" w14:textId="47FAF5C1" w:rsidR="00613EEC" w:rsidRPr="0002272D" w:rsidRDefault="00000000" w:rsidP="00FB6C72">
          <w:pPr>
            <w:pStyle w:val="TOC1"/>
            <w:ind w:firstLine="1"/>
            <w:rPr>
              <w:rFonts w:ascii="仿宋_GB2312" w:hAnsi="宋体"/>
              <w:noProof/>
              <w:sz w:val="22"/>
              <w:szCs w:val="24"/>
              <w14:ligatures w14:val="standardContextual"/>
            </w:rPr>
          </w:pPr>
          <w:hyperlink w:anchor="_Toc170908159" w:history="1">
            <w:r w:rsidR="00613EEC" w:rsidRPr="0002272D">
              <w:rPr>
                <w:rStyle w:val="ac"/>
                <w:rFonts w:ascii="仿宋_GB2312" w:hAnsi="宋体" w:cs="Times New Roman" w:hint="eastAsia"/>
                <w:bCs/>
                <w:noProof/>
              </w:rPr>
              <w:t>苏州市工业互联网创新发展项目</w:t>
            </w:r>
          </w:hyperlink>
          <w:hyperlink w:anchor="_Toc170908160" w:history="1">
            <w:r w:rsidR="00613EEC" w:rsidRPr="0002272D">
              <w:rPr>
                <w:rStyle w:val="ac"/>
                <w:rFonts w:ascii="仿宋_GB2312" w:hAnsi="宋体" w:cs="Times New Roman" w:hint="eastAsia"/>
                <w:bCs/>
                <w:noProof/>
              </w:rPr>
              <w:t xml:space="preserve">（平台类）建设指南 </w:t>
            </w:r>
            <w:r w:rsidR="00590065">
              <w:rPr>
                <w:rStyle w:val="ac"/>
                <w:rFonts w:ascii="仿宋_GB2312" w:hAnsi="宋体" w:cs="Times New Roman" w:hint="eastAsia"/>
                <w:bCs/>
                <w:noProof/>
              </w:rPr>
              <w:t xml:space="preserve">   </w:t>
            </w:r>
            <w:r w:rsidR="00613EEC" w:rsidRPr="0002272D">
              <w:rPr>
                <w:rFonts w:ascii="仿宋_GB2312" w:hAnsi="宋体" w:hint="eastAsia"/>
                <w:noProof/>
                <w:webHidden/>
              </w:rPr>
              <w:tab/>
            </w:r>
            <w:r w:rsidR="00613EEC" w:rsidRPr="0002272D">
              <w:rPr>
                <w:rFonts w:ascii="仿宋_GB2312" w:hAnsi="宋体" w:hint="eastAsia"/>
                <w:noProof/>
                <w:webHidden/>
              </w:rPr>
              <w:fldChar w:fldCharType="begin"/>
            </w:r>
            <w:r w:rsidR="00613EEC" w:rsidRPr="0002272D">
              <w:rPr>
                <w:rFonts w:ascii="仿宋_GB2312" w:hAnsi="宋体" w:hint="eastAsia"/>
                <w:noProof/>
                <w:webHidden/>
              </w:rPr>
              <w:instrText xml:space="preserve"> PAGEREF _Toc170908160 \h </w:instrText>
            </w:r>
            <w:r w:rsidR="00613EEC" w:rsidRPr="0002272D">
              <w:rPr>
                <w:rFonts w:ascii="仿宋_GB2312" w:hAnsi="宋体" w:hint="eastAsia"/>
                <w:noProof/>
                <w:webHidden/>
              </w:rPr>
            </w:r>
            <w:r w:rsidR="00613EEC" w:rsidRPr="0002272D">
              <w:rPr>
                <w:rFonts w:ascii="仿宋_GB2312" w:hAnsi="宋体" w:hint="eastAsia"/>
                <w:noProof/>
                <w:webHidden/>
              </w:rPr>
              <w:fldChar w:fldCharType="separate"/>
            </w:r>
            <w:r w:rsidR="00FB6C72">
              <w:rPr>
                <w:rFonts w:ascii="仿宋_GB2312" w:hAnsi="宋体"/>
                <w:noProof/>
                <w:webHidden/>
              </w:rPr>
              <w:t>- 2 -</w:t>
            </w:r>
            <w:r w:rsidR="00613EEC" w:rsidRPr="0002272D">
              <w:rPr>
                <w:rFonts w:ascii="仿宋_GB2312" w:hAnsi="宋体" w:hint="eastAsia"/>
                <w:noProof/>
                <w:webHidden/>
              </w:rPr>
              <w:fldChar w:fldCharType="end"/>
            </w:r>
          </w:hyperlink>
        </w:p>
        <w:p w14:paraId="0274F2FF" w14:textId="7AFCD0FA" w:rsidR="00613EEC" w:rsidRPr="0002272D" w:rsidRDefault="00000000" w:rsidP="00FB6C72">
          <w:pPr>
            <w:pStyle w:val="TOC1"/>
            <w:ind w:firstLine="1"/>
            <w:rPr>
              <w:rFonts w:ascii="仿宋_GB2312" w:hAnsi="宋体"/>
              <w:noProof/>
              <w:sz w:val="22"/>
              <w:szCs w:val="24"/>
              <w14:ligatures w14:val="standardContextual"/>
            </w:rPr>
          </w:pPr>
          <w:hyperlink w:anchor="_Toc170908165" w:history="1">
            <w:r w:rsidR="00613EEC" w:rsidRPr="0002272D">
              <w:rPr>
                <w:rStyle w:val="ac"/>
                <w:rFonts w:ascii="仿宋_GB2312" w:hAnsi="宋体" w:cs="Times New Roman" w:hint="eastAsia"/>
                <w:bCs/>
                <w:noProof/>
              </w:rPr>
              <w:t>苏州市工业互联网创新发展项目</w:t>
            </w:r>
          </w:hyperlink>
          <w:hyperlink w:anchor="_Toc170908166" w:history="1">
            <w:r w:rsidR="00613EEC" w:rsidRPr="0002272D">
              <w:rPr>
                <w:rStyle w:val="ac"/>
                <w:rFonts w:ascii="仿宋_GB2312" w:hAnsi="宋体" w:cs="Times New Roman" w:hint="eastAsia"/>
                <w:bCs/>
                <w:noProof/>
              </w:rPr>
              <w:t>（标杆工厂类）建设指南</w:t>
            </w:r>
            <w:r w:rsidR="00613EEC" w:rsidRPr="0002272D">
              <w:rPr>
                <w:rFonts w:ascii="仿宋_GB2312" w:hAnsi="宋体" w:hint="eastAsia"/>
                <w:noProof/>
                <w:webHidden/>
              </w:rPr>
              <w:tab/>
            </w:r>
            <w:r w:rsidR="00613EEC" w:rsidRPr="0002272D">
              <w:rPr>
                <w:rFonts w:ascii="仿宋_GB2312" w:hAnsi="宋体" w:hint="eastAsia"/>
                <w:noProof/>
                <w:webHidden/>
              </w:rPr>
              <w:fldChar w:fldCharType="begin"/>
            </w:r>
            <w:r w:rsidR="00613EEC" w:rsidRPr="0002272D">
              <w:rPr>
                <w:rFonts w:ascii="仿宋_GB2312" w:hAnsi="宋体" w:hint="eastAsia"/>
                <w:noProof/>
                <w:webHidden/>
              </w:rPr>
              <w:instrText xml:space="preserve"> PAGEREF _Toc170908166 \h </w:instrText>
            </w:r>
            <w:r w:rsidR="00613EEC" w:rsidRPr="0002272D">
              <w:rPr>
                <w:rFonts w:ascii="仿宋_GB2312" w:hAnsi="宋体" w:hint="eastAsia"/>
                <w:noProof/>
                <w:webHidden/>
              </w:rPr>
            </w:r>
            <w:r w:rsidR="00613EEC" w:rsidRPr="0002272D">
              <w:rPr>
                <w:rFonts w:ascii="仿宋_GB2312" w:hAnsi="宋体" w:hint="eastAsia"/>
                <w:noProof/>
                <w:webHidden/>
              </w:rPr>
              <w:fldChar w:fldCharType="separate"/>
            </w:r>
            <w:r w:rsidR="00FB6C72">
              <w:rPr>
                <w:rFonts w:ascii="仿宋_GB2312" w:hAnsi="宋体"/>
                <w:noProof/>
                <w:webHidden/>
              </w:rPr>
              <w:t>- 5 -</w:t>
            </w:r>
            <w:r w:rsidR="00613EEC" w:rsidRPr="0002272D">
              <w:rPr>
                <w:rFonts w:ascii="仿宋_GB2312" w:hAnsi="宋体" w:hint="eastAsia"/>
                <w:noProof/>
                <w:webHidden/>
              </w:rPr>
              <w:fldChar w:fldCharType="end"/>
            </w:r>
          </w:hyperlink>
        </w:p>
        <w:p w14:paraId="0A67FE0C" w14:textId="7DF7D24C" w:rsidR="00613EEC" w:rsidRPr="0002272D" w:rsidRDefault="00000000" w:rsidP="00FB6C72">
          <w:pPr>
            <w:pStyle w:val="TOC1"/>
            <w:ind w:firstLine="1"/>
            <w:rPr>
              <w:rFonts w:ascii="仿宋_GB2312" w:hAnsi="宋体"/>
              <w:noProof/>
              <w:sz w:val="22"/>
              <w:szCs w:val="24"/>
              <w14:ligatures w14:val="standardContextual"/>
            </w:rPr>
          </w:pPr>
          <w:hyperlink w:anchor="_Toc170908168" w:history="1">
            <w:r w:rsidR="00613EEC" w:rsidRPr="0002272D">
              <w:rPr>
                <w:rStyle w:val="ac"/>
                <w:rFonts w:ascii="仿宋_GB2312" w:hAnsi="宋体" w:cs="Times New Roman" w:hint="eastAsia"/>
                <w:bCs/>
                <w:noProof/>
              </w:rPr>
              <w:t>苏州市工业互联网创新发展项目</w:t>
            </w:r>
          </w:hyperlink>
          <w:hyperlink w:anchor="_Toc170908169" w:history="1">
            <w:r w:rsidR="00613EEC" w:rsidRPr="0002272D">
              <w:rPr>
                <w:rStyle w:val="ac"/>
                <w:rFonts w:ascii="仿宋_GB2312" w:hAnsi="宋体" w:cs="Times New Roman" w:hint="eastAsia"/>
                <w:bCs/>
                <w:noProof/>
              </w:rPr>
              <w:t xml:space="preserve">（5G工厂类）建设指南 </w:t>
            </w:r>
            <w:r w:rsidR="00613EEC" w:rsidRPr="0002272D">
              <w:rPr>
                <w:rFonts w:ascii="仿宋_GB2312" w:hAnsi="宋体" w:hint="eastAsia"/>
                <w:noProof/>
                <w:webHidden/>
              </w:rPr>
              <w:tab/>
            </w:r>
            <w:r w:rsidR="00613EEC" w:rsidRPr="0002272D">
              <w:rPr>
                <w:rFonts w:ascii="仿宋_GB2312" w:hAnsi="宋体" w:hint="eastAsia"/>
                <w:noProof/>
                <w:webHidden/>
              </w:rPr>
              <w:fldChar w:fldCharType="begin"/>
            </w:r>
            <w:r w:rsidR="00613EEC" w:rsidRPr="0002272D">
              <w:rPr>
                <w:rFonts w:ascii="仿宋_GB2312" w:hAnsi="宋体" w:hint="eastAsia"/>
                <w:noProof/>
                <w:webHidden/>
              </w:rPr>
              <w:instrText xml:space="preserve"> PAGEREF _Toc170908169 \h </w:instrText>
            </w:r>
            <w:r w:rsidR="00613EEC" w:rsidRPr="0002272D">
              <w:rPr>
                <w:rFonts w:ascii="仿宋_GB2312" w:hAnsi="宋体" w:hint="eastAsia"/>
                <w:noProof/>
                <w:webHidden/>
              </w:rPr>
            </w:r>
            <w:r w:rsidR="00613EEC" w:rsidRPr="0002272D">
              <w:rPr>
                <w:rFonts w:ascii="仿宋_GB2312" w:hAnsi="宋体" w:hint="eastAsia"/>
                <w:noProof/>
                <w:webHidden/>
              </w:rPr>
              <w:fldChar w:fldCharType="separate"/>
            </w:r>
            <w:r w:rsidR="00FB6C72">
              <w:rPr>
                <w:rFonts w:ascii="仿宋_GB2312" w:hAnsi="宋体"/>
                <w:noProof/>
                <w:webHidden/>
              </w:rPr>
              <w:t>- 10 -</w:t>
            </w:r>
            <w:r w:rsidR="00613EEC" w:rsidRPr="0002272D">
              <w:rPr>
                <w:rFonts w:ascii="仿宋_GB2312" w:hAnsi="宋体" w:hint="eastAsia"/>
                <w:noProof/>
                <w:webHidden/>
              </w:rPr>
              <w:fldChar w:fldCharType="end"/>
            </w:r>
          </w:hyperlink>
        </w:p>
        <w:p w14:paraId="6AA107A9" w14:textId="5289CC47" w:rsidR="00613EEC" w:rsidRDefault="00613EEC" w:rsidP="00FB6C72">
          <w:pPr>
            <w:ind w:firstLine="643"/>
          </w:pPr>
          <w:r>
            <w:rPr>
              <w:b/>
              <w:bCs/>
              <w:lang w:val="zh-CN"/>
            </w:rPr>
            <w:fldChar w:fldCharType="end"/>
          </w:r>
        </w:p>
      </w:sdtContent>
    </w:sdt>
    <w:p w14:paraId="3DE0149E" w14:textId="73B6E797" w:rsidR="00613EEC" w:rsidRDefault="00613EEC" w:rsidP="00FB6C72">
      <w:pPr>
        <w:widowControl/>
        <w:tabs>
          <w:tab w:val="left" w:pos="851"/>
        </w:tabs>
        <w:adjustRightInd/>
        <w:snapToGrid/>
        <w:ind w:firstLineChars="0" w:firstLine="0"/>
        <w:jc w:val="left"/>
        <w:rPr>
          <w:rFonts w:eastAsia="方正黑体简体" w:cs="Times New Roman"/>
          <w:bCs/>
          <w:color w:val="000000" w:themeColor="text1"/>
          <w:kern w:val="44"/>
          <w:szCs w:val="44"/>
        </w:rPr>
      </w:pPr>
      <w:r>
        <w:rPr>
          <w:rFonts w:eastAsia="方正黑体简体" w:cs="Times New Roman"/>
          <w:bCs/>
          <w:color w:val="000000" w:themeColor="text1"/>
          <w:kern w:val="44"/>
          <w:szCs w:val="44"/>
        </w:rPr>
        <w:br w:type="page"/>
      </w:r>
    </w:p>
    <w:p w14:paraId="7F008DB7" w14:textId="77777777" w:rsidR="00613EEC" w:rsidRPr="00F458F4" w:rsidRDefault="00613EEC" w:rsidP="00FB6C72">
      <w:pPr>
        <w:ind w:firstLineChars="0" w:firstLine="0"/>
        <w:jc w:val="center"/>
        <w:outlineLvl w:val="0"/>
        <w:rPr>
          <w:rFonts w:ascii="方正小标宋_GBK" w:eastAsia="方正小标宋_GBK" w:cs="Times New Roman" w:hint="eastAsia"/>
          <w:bCs/>
          <w:color w:val="000000" w:themeColor="text1"/>
          <w:sz w:val="44"/>
          <w:szCs w:val="44"/>
        </w:rPr>
      </w:pPr>
      <w:bookmarkStart w:id="0" w:name="_Toc170908159"/>
      <w:r w:rsidRPr="00F458F4">
        <w:rPr>
          <w:rFonts w:ascii="方正小标宋_GBK" w:eastAsia="方正小标宋_GBK" w:cs="Times New Roman" w:hint="eastAsia"/>
          <w:bCs/>
          <w:color w:val="000000" w:themeColor="text1"/>
          <w:sz w:val="44"/>
          <w:szCs w:val="44"/>
        </w:rPr>
        <w:lastRenderedPageBreak/>
        <w:t>苏州市工业互联网创新发展项目</w:t>
      </w:r>
      <w:bookmarkEnd w:id="0"/>
    </w:p>
    <w:p w14:paraId="4341C14A" w14:textId="4D82589C" w:rsidR="00CD324D" w:rsidRPr="00F458F4" w:rsidRDefault="00613EEC" w:rsidP="00FB6C72">
      <w:pPr>
        <w:ind w:firstLineChars="0" w:firstLine="0"/>
        <w:jc w:val="center"/>
        <w:outlineLvl w:val="0"/>
        <w:rPr>
          <w:rFonts w:ascii="方正小标宋_GBK" w:eastAsia="方正小标宋_GBK" w:cs="Times New Roman" w:hint="eastAsia"/>
          <w:bCs/>
          <w:color w:val="000000" w:themeColor="text1"/>
          <w:sz w:val="44"/>
          <w:szCs w:val="44"/>
        </w:rPr>
      </w:pPr>
      <w:bookmarkStart w:id="1" w:name="_Toc170908160"/>
      <w:r w:rsidRPr="00F458F4">
        <w:rPr>
          <w:rFonts w:ascii="方正小标宋_GBK" w:eastAsia="方正小标宋_GBK" w:cs="Times New Roman" w:hint="eastAsia"/>
          <w:bCs/>
          <w:color w:val="000000" w:themeColor="text1"/>
          <w:sz w:val="44"/>
          <w:szCs w:val="44"/>
        </w:rPr>
        <w:t>（平台类）建设指南</w:t>
      </w:r>
      <w:bookmarkEnd w:id="1"/>
    </w:p>
    <w:p w14:paraId="0C7E9C78" w14:textId="77777777" w:rsidR="00F458F4" w:rsidRDefault="00F458F4" w:rsidP="00FB6C72">
      <w:pPr>
        <w:ind w:firstLine="640"/>
        <w:rPr>
          <w:szCs w:val="32"/>
        </w:rPr>
      </w:pPr>
    </w:p>
    <w:p w14:paraId="55D3BFF1" w14:textId="77777777" w:rsidR="00F458F4" w:rsidRDefault="00F458F4" w:rsidP="00FB6C72">
      <w:pPr>
        <w:ind w:firstLine="640"/>
        <w:rPr>
          <w:rFonts w:ascii="仿宋_GB2312"/>
          <w:szCs w:val="32"/>
        </w:rPr>
      </w:pPr>
      <w:r w:rsidRPr="002F3E99">
        <w:rPr>
          <w:rFonts w:ascii="仿宋_GB2312" w:hint="eastAsia"/>
          <w:szCs w:val="32"/>
        </w:rPr>
        <w:t>苏州市工业互联网创新发展项目（平台类）</w:t>
      </w:r>
      <w:r w:rsidRPr="00F458F4">
        <w:rPr>
          <w:rFonts w:ascii="仿宋_GB2312" w:hint="eastAsia"/>
          <w:szCs w:val="32"/>
        </w:rPr>
        <w:t>聚焦工业企业数字化转型面临的关键问题，围绕平台化设计、数字化管理、智能化制造、网络化协同、个性化定制、服务化延伸等六大应用模式，征集遴选一批技术先进、模式创新、成效显著、易复制推广的工业互联网平台创新应用示范项目。</w:t>
      </w:r>
    </w:p>
    <w:p w14:paraId="7B4343EF" w14:textId="5FDFCBA6" w:rsidR="00F458F4" w:rsidRPr="00F458F4" w:rsidRDefault="00F458F4" w:rsidP="00FB6C72">
      <w:pPr>
        <w:ind w:firstLine="640"/>
        <w:rPr>
          <w:rFonts w:ascii="黑体" w:eastAsia="黑体" w:hAnsi="黑体"/>
          <w:szCs w:val="32"/>
        </w:rPr>
      </w:pPr>
      <w:r w:rsidRPr="00F458F4">
        <w:rPr>
          <w:rFonts w:ascii="黑体" w:eastAsia="黑体" w:hAnsi="黑体" w:hint="eastAsia"/>
          <w:szCs w:val="32"/>
        </w:rPr>
        <w:t>一、工业互联网平台基础能力要求</w:t>
      </w:r>
    </w:p>
    <w:p w14:paraId="3CD0D9C2" w14:textId="77777777" w:rsidR="00F458F4" w:rsidRDefault="00F458F4" w:rsidP="00FB6C72">
      <w:pPr>
        <w:ind w:firstLine="640"/>
        <w:jc w:val="left"/>
        <w:rPr>
          <w:rFonts w:cs="仿宋"/>
          <w:color w:val="000000"/>
          <w:szCs w:val="32"/>
        </w:rPr>
      </w:pPr>
      <w:r>
        <w:rPr>
          <w:rFonts w:cs="仿宋" w:hint="eastAsia"/>
          <w:color w:val="000000"/>
          <w:szCs w:val="32"/>
        </w:rPr>
        <w:t>1</w:t>
      </w:r>
      <w:r>
        <w:rPr>
          <w:rFonts w:cs="仿宋" w:hint="eastAsia"/>
          <w:color w:val="000000"/>
          <w:szCs w:val="32"/>
        </w:rPr>
        <w:t>、</w:t>
      </w:r>
      <w:r>
        <w:rPr>
          <w:rFonts w:cs="仿宋" w:hint="eastAsia"/>
          <w:color w:val="000000"/>
          <w:szCs w:val="32"/>
        </w:rPr>
        <w:t>云基础设施：具有全面的</w:t>
      </w:r>
      <w:r>
        <w:rPr>
          <w:rFonts w:cs="仿宋" w:hint="eastAsia"/>
          <w:color w:val="000000"/>
          <w:szCs w:val="32"/>
        </w:rPr>
        <w:t>IaaS</w:t>
      </w:r>
      <w:r>
        <w:rPr>
          <w:rFonts w:cs="仿宋" w:hint="eastAsia"/>
          <w:color w:val="000000"/>
          <w:szCs w:val="32"/>
        </w:rPr>
        <w:t>服务能力，能够提供云网络、云主机、云存储、云安全等多种基础设施服务；</w:t>
      </w:r>
    </w:p>
    <w:p w14:paraId="72A0056A" w14:textId="77777777" w:rsidR="00F458F4" w:rsidRDefault="00F458F4" w:rsidP="00FB6C72">
      <w:pPr>
        <w:ind w:firstLine="640"/>
        <w:jc w:val="left"/>
        <w:rPr>
          <w:rFonts w:cs="仿宋"/>
          <w:color w:val="000000"/>
          <w:szCs w:val="32"/>
        </w:rPr>
      </w:pPr>
      <w:r>
        <w:rPr>
          <w:rFonts w:cs="仿宋" w:hint="eastAsia"/>
          <w:szCs w:val="32"/>
        </w:rPr>
        <w:t>2</w:t>
      </w:r>
      <w:r>
        <w:rPr>
          <w:rFonts w:cs="仿宋" w:hint="eastAsia"/>
          <w:szCs w:val="32"/>
        </w:rPr>
        <w:t>、</w:t>
      </w:r>
      <w:r w:rsidRPr="0017469F">
        <w:rPr>
          <w:rFonts w:cs="仿宋" w:hint="eastAsia"/>
          <w:szCs w:val="32"/>
        </w:rPr>
        <w:t>数据采集和整合：</w:t>
      </w:r>
      <w:r w:rsidRPr="00BD7EE2">
        <w:rPr>
          <w:rFonts w:cs="仿宋" w:hint="eastAsia"/>
          <w:szCs w:val="32"/>
        </w:rPr>
        <w:t>能够适配多种工厂内网络协议和工厂外数据接口协议，能够连接多种生产设备、传感器和多种网关设备，</w:t>
      </w:r>
      <w:r w:rsidRPr="0017469F">
        <w:rPr>
          <w:rFonts w:cs="仿宋" w:hint="eastAsia"/>
          <w:szCs w:val="32"/>
        </w:rPr>
        <w:t>支持多源异构数据格式转换；</w:t>
      </w:r>
    </w:p>
    <w:p w14:paraId="2AB1BE87" w14:textId="07CD8626" w:rsidR="00F458F4" w:rsidRPr="00F458F4" w:rsidRDefault="00F458F4" w:rsidP="00FB6C72">
      <w:pPr>
        <w:ind w:firstLine="640"/>
        <w:jc w:val="left"/>
        <w:rPr>
          <w:rFonts w:cs="仿宋"/>
          <w:color w:val="000000"/>
          <w:szCs w:val="32"/>
        </w:rPr>
      </w:pPr>
      <w:r>
        <w:rPr>
          <w:rFonts w:cs="仿宋" w:hint="eastAsia"/>
          <w:szCs w:val="32"/>
        </w:rPr>
        <w:t>3</w:t>
      </w:r>
      <w:r>
        <w:rPr>
          <w:rFonts w:cs="仿宋" w:hint="eastAsia"/>
          <w:szCs w:val="32"/>
        </w:rPr>
        <w:t>、</w:t>
      </w:r>
      <w:r w:rsidRPr="0017469F">
        <w:rPr>
          <w:rFonts w:cs="仿宋" w:hint="eastAsia"/>
          <w:szCs w:val="32"/>
        </w:rPr>
        <w:t>软件开发和集成环境：能够实现对软硬件资源和开发工具的接入、控制和管理，为应用开发提供必要接口及存储计算、工具资源等支持，为开发者提供统一的开发环境</w:t>
      </w:r>
      <w:r>
        <w:rPr>
          <w:rFonts w:cs="仿宋" w:hint="eastAsia"/>
          <w:szCs w:val="32"/>
        </w:rPr>
        <w:t>；</w:t>
      </w:r>
    </w:p>
    <w:p w14:paraId="5CFFA1BE" w14:textId="6CFD0188" w:rsidR="00F458F4" w:rsidRPr="00F458F4" w:rsidRDefault="00F458F4" w:rsidP="00FB6C72">
      <w:pPr>
        <w:ind w:firstLine="640"/>
        <w:rPr>
          <w:rFonts w:ascii="黑体" w:eastAsia="黑体" w:hAnsi="黑体" w:hint="eastAsia"/>
          <w:szCs w:val="32"/>
        </w:rPr>
      </w:pPr>
      <w:r w:rsidRPr="00F458F4">
        <w:rPr>
          <w:rFonts w:ascii="黑体" w:eastAsia="黑体" w:hAnsi="黑体" w:hint="eastAsia"/>
          <w:szCs w:val="32"/>
        </w:rPr>
        <w:t>二、</w:t>
      </w:r>
      <w:r w:rsidRPr="00F458F4">
        <w:rPr>
          <w:rFonts w:ascii="黑体" w:eastAsia="黑体" w:hAnsi="黑体" w:hint="eastAsia"/>
          <w:szCs w:val="32"/>
        </w:rPr>
        <w:t>工业互联网平台服务功能</w:t>
      </w:r>
      <w:r w:rsidRPr="00F458F4">
        <w:rPr>
          <w:rFonts w:ascii="黑体" w:eastAsia="黑体" w:hAnsi="黑体" w:hint="eastAsia"/>
          <w:szCs w:val="32"/>
        </w:rPr>
        <w:t>要求</w:t>
      </w:r>
    </w:p>
    <w:p w14:paraId="4F23ACDC" w14:textId="77777777" w:rsidR="00F458F4" w:rsidRDefault="00F458F4" w:rsidP="00FB6C72">
      <w:pPr>
        <w:ind w:firstLine="640"/>
        <w:jc w:val="left"/>
        <w:rPr>
          <w:rFonts w:cs="仿宋"/>
          <w:color w:val="000000"/>
          <w:szCs w:val="32"/>
        </w:rPr>
      </w:pPr>
      <w:r>
        <w:rPr>
          <w:rFonts w:cs="仿宋" w:hint="eastAsia"/>
          <w:color w:val="000000"/>
          <w:szCs w:val="32"/>
        </w:rPr>
        <w:t>1</w:t>
      </w:r>
      <w:r>
        <w:rPr>
          <w:rFonts w:cs="仿宋" w:hint="eastAsia"/>
          <w:color w:val="000000"/>
          <w:szCs w:val="32"/>
        </w:rPr>
        <w:t>、</w:t>
      </w:r>
      <w:r>
        <w:rPr>
          <w:rFonts w:cs="仿宋" w:hint="eastAsia"/>
          <w:color w:val="000000"/>
          <w:szCs w:val="32"/>
        </w:rPr>
        <w:t>工业大数据分析：具备较好的大数据清洗、建模、分析能力；</w:t>
      </w:r>
    </w:p>
    <w:p w14:paraId="0E68075C" w14:textId="77777777" w:rsidR="00F458F4" w:rsidRDefault="00F458F4" w:rsidP="00FB6C72">
      <w:pPr>
        <w:ind w:firstLine="640"/>
        <w:jc w:val="left"/>
        <w:rPr>
          <w:rFonts w:cs="仿宋"/>
          <w:color w:val="000000"/>
          <w:szCs w:val="32"/>
        </w:rPr>
      </w:pPr>
      <w:r>
        <w:rPr>
          <w:rFonts w:cs="仿宋" w:hint="eastAsia"/>
          <w:color w:val="000000"/>
          <w:szCs w:val="32"/>
        </w:rPr>
        <w:t>2</w:t>
      </w:r>
      <w:r>
        <w:rPr>
          <w:rFonts w:cs="仿宋" w:hint="eastAsia"/>
          <w:color w:val="000000"/>
          <w:szCs w:val="32"/>
        </w:rPr>
        <w:t>、</w:t>
      </w:r>
      <w:r>
        <w:rPr>
          <w:rFonts w:cs="仿宋" w:hint="eastAsia"/>
          <w:color w:val="000000"/>
          <w:szCs w:val="32"/>
        </w:rPr>
        <w:t>工业应用软件提供：能够基于平台提供云化的工业软件或解决方案，形成了比较成熟的商业模式；</w:t>
      </w:r>
    </w:p>
    <w:p w14:paraId="1E0E2049" w14:textId="476525CD" w:rsidR="00F458F4" w:rsidRDefault="00F458F4" w:rsidP="00FB6C72">
      <w:pPr>
        <w:ind w:firstLine="640"/>
        <w:jc w:val="left"/>
        <w:rPr>
          <w:rFonts w:cs="仿宋" w:hint="eastAsia"/>
          <w:color w:val="000000"/>
          <w:szCs w:val="32"/>
        </w:rPr>
      </w:pPr>
      <w:r>
        <w:rPr>
          <w:rFonts w:cs="仿宋" w:hint="eastAsia"/>
          <w:color w:val="000000"/>
          <w:szCs w:val="32"/>
        </w:rPr>
        <w:lastRenderedPageBreak/>
        <w:t>3</w:t>
      </w:r>
      <w:r>
        <w:rPr>
          <w:rFonts w:cs="仿宋" w:hint="eastAsia"/>
          <w:color w:val="000000"/>
          <w:szCs w:val="32"/>
        </w:rPr>
        <w:t>、</w:t>
      </w:r>
      <w:r>
        <w:rPr>
          <w:rFonts w:cs="仿宋" w:hint="eastAsia"/>
          <w:color w:val="000000"/>
          <w:szCs w:val="32"/>
        </w:rPr>
        <w:t>技术资源共享：包括应用模型库、工艺库、标准库、图纸库、专家库、案例库等行业通用资源；</w:t>
      </w:r>
    </w:p>
    <w:p w14:paraId="74179031" w14:textId="77777777" w:rsidR="00F458F4" w:rsidRDefault="00F458F4" w:rsidP="00FB6C72">
      <w:pPr>
        <w:ind w:firstLine="640"/>
        <w:jc w:val="left"/>
        <w:rPr>
          <w:rFonts w:cs="仿宋"/>
          <w:color w:val="000000"/>
          <w:szCs w:val="32"/>
        </w:rPr>
      </w:pPr>
      <w:r>
        <w:rPr>
          <w:rFonts w:cs="仿宋" w:hint="eastAsia"/>
          <w:color w:val="000000"/>
          <w:szCs w:val="32"/>
        </w:rPr>
        <w:t>4</w:t>
      </w:r>
      <w:r>
        <w:rPr>
          <w:rFonts w:cs="仿宋" w:hint="eastAsia"/>
          <w:color w:val="000000"/>
          <w:szCs w:val="32"/>
        </w:rPr>
        <w:t>、</w:t>
      </w:r>
      <w:r>
        <w:rPr>
          <w:rFonts w:cs="仿宋" w:hint="eastAsia"/>
          <w:color w:val="000000"/>
          <w:szCs w:val="32"/>
        </w:rPr>
        <w:t>行业协同服务：包括提供协同设计、协同制造、供应链管理、在线营销等服务；</w:t>
      </w:r>
    </w:p>
    <w:p w14:paraId="5C089B6D" w14:textId="70186CEC" w:rsidR="00F458F4" w:rsidRDefault="00F458F4" w:rsidP="00FB6C72">
      <w:pPr>
        <w:ind w:firstLine="640"/>
        <w:jc w:val="left"/>
        <w:rPr>
          <w:rFonts w:cs="仿宋" w:hint="eastAsia"/>
          <w:color w:val="000000"/>
          <w:szCs w:val="32"/>
        </w:rPr>
      </w:pPr>
      <w:r>
        <w:rPr>
          <w:rFonts w:cs="仿宋" w:hint="eastAsia"/>
          <w:color w:val="000000"/>
          <w:szCs w:val="32"/>
        </w:rPr>
        <w:t>5</w:t>
      </w:r>
      <w:r>
        <w:rPr>
          <w:rFonts w:cs="仿宋" w:hint="eastAsia"/>
          <w:color w:val="000000"/>
          <w:szCs w:val="32"/>
        </w:rPr>
        <w:t>、</w:t>
      </w:r>
      <w:r>
        <w:rPr>
          <w:rFonts w:cs="仿宋" w:hint="eastAsia"/>
          <w:color w:val="000000"/>
          <w:szCs w:val="32"/>
        </w:rPr>
        <w:t>产业资源配置：包括生产资源、制造能力在线发布、交易，供需精准对接等服务；</w:t>
      </w:r>
    </w:p>
    <w:p w14:paraId="513F9BCF" w14:textId="306DE7C3" w:rsidR="00F458F4" w:rsidRDefault="00F458F4" w:rsidP="00FB6C72">
      <w:pPr>
        <w:ind w:firstLine="640"/>
        <w:jc w:val="left"/>
        <w:rPr>
          <w:rFonts w:cs="仿宋" w:hint="eastAsia"/>
          <w:color w:val="000000"/>
          <w:szCs w:val="32"/>
        </w:rPr>
      </w:pPr>
      <w:r>
        <w:rPr>
          <w:rFonts w:cs="仿宋" w:hint="eastAsia"/>
          <w:color w:val="000000"/>
          <w:szCs w:val="32"/>
        </w:rPr>
        <w:t>6</w:t>
      </w:r>
      <w:r>
        <w:rPr>
          <w:rFonts w:cs="仿宋" w:hint="eastAsia"/>
          <w:color w:val="000000"/>
          <w:szCs w:val="32"/>
        </w:rPr>
        <w:t>、</w:t>
      </w:r>
      <w:r>
        <w:rPr>
          <w:rFonts w:cs="仿宋" w:hint="eastAsia"/>
          <w:color w:val="000000"/>
          <w:szCs w:val="32"/>
        </w:rPr>
        <w:t>支撑性服务：包括相关咨询、培训、认证、对接、金融等服务。</w:t>
      </w:r>
    </w:p>
    <w:p w14:paraId="1F2D969C" w14:textId="623FD528" w:rsidR="00F458F4" w:rsidRPr="00F458F4" w:rsidRDefault="00F458F4" w:rsidP="00FB6C72">
      <w:pPr>
        <w:ind w:firstLine="640"/>
        <w:rPr>
          <w:rFonts w:ascii="黑体" w:eastAsia="黑体" w:hAnsi="黑体" w:hint="eastAsia"/>
          <w:szCs w:val="32"/>
        </w:rPr>
      </w:pPr>
      <w:r w:rsidRPr="00F458F4">
        <w:rPr>
          <w:rFonts w:ascii="黑体" w:eastAsia="黑体" w:hAnsi="黑体" w:hint="eastAsia"/>
          <w:szCs w:val="32"/>
        </w:rPr>
        <w:t>三、</w:t>
      </w:r>
      <w:r w:rsidRPr="00F458F4">
        <w:rPr>
          <w:rFonts w:ascii="黑体" w:eastAsia="黑体" w:hAnsi="黑体" w:hint="eastAsia"/>
          <w:szCs w:val="32"/>
        </w:rPr>
        <w:t>工业互联网平台创新应用</w:t>
      </w:r>
      <w:r w:rsidRPr="00F458F4">
        <w:rPr>
          <w:rFonts w:ascii="黑体" w:eastAsia="黑体" w:hAnsi="黑体" w:hint="eastAsia"/>
          <w:szCs w:val="32"/>
        </w:rPr>
        <w:t>建设方向</w:t>
      </w:r>
    </w:p>
    <w:p w14:paraId="3846F270" w14:textId="77777777" w:rsidR="00F458F4" w:rsidRDefault="00F458F4" w:rsidP="00FB6C72">
      <w:pPr>
        <w:ind w:firstLine="640"/>
        <w:jc w:val="left"/>
        <w:rPr>
          <w:rFonts w:cs="仿宋"/>
          <w:color w:val="000000"/>
          <w:szCs w:val="32"/>
        </w:rPr>
      </w:pPr>
      <w:r w:rsidRPr="00F458F4">
        <w:rPr>
          <w:rFonts w:cs="仿宋" w:hint="eastAsia"/>
          <w:color w:val="000000"/>
          <w:szCs w:val="32"/>
        </w:rPr>
        <w:t>1</w:t>
      </w:r>
      <w:r w:rsidRPr="00F458F4">
        <w:rPr>
          <w:rFonts w:cs="仿宋" w:hint="eastAsia"/>
          <w:color w:val="000000"/>
          <w:szCs w:val="32"/>
        </w:rPr>
        <w:t>、</w:t>
      </w:r>
      <w:r w:rsidR="0008028B" w:rsidRPr="00F458F4">
        <w:rPr>
          <w:rFonts w:cs="仿宋"/>
          <w:color w:val="000000"/>
          <w:szCs w:val="32"/>
        </w:rPr>
        <w:t>平台化设计</w:t>
      </w:r>
      <w:r w:rsidRPr="00F458F4">
        <w:rPr>
          <w:rFonts w:cs="仿宋" w:hint="eastAsia"/>
          <w:color w:val="000000"/>
          <w:szCs w:val="32"/>
        </w:rPr>
        <w:t>。</w:t>
      </w:r>
      <w:r w:rsidR="0008028B" w:rsidRPr="00F458F4">
        <w:rPr>
          <w:rFonts w:cs="仿宋"/>
          <w:color w:val="000000"/>
          <w:szCs w:val="32"/>
        </w:rPr>
        <w:t>聚焦工业设计资源分散、工具软件落后和创新能力偏弱等问题，基于工业互联网平台汇聚各领域研发设计资源，通过数据积累和机器深度学习，促进工业知识经验沉淀、仿真设计工具创新，实现轻量化、并行、敏捷、交互和模块化设计，提高产品设计水平、协同研发效率和成本控制能力。</w:t>
      </w:r>
    </w:p>
    <w:p w14:paraId="22E28798" w14:textId="77777777" w:rsidR="00F458F4" w:rsidRPr="00F458F4" w:rsidRDefault="00F458F4" w:rsidP="00FB6C72">
      <w:pPr>
        <w:ind w:firstLine="640"/>
        <w:jc w:val="left"/>
        <w:rPr>
          <w:rFonts w:cs="仿宋"/>
          <w:color w:val="000000"/>
          <w:szCs w:val="32"/>
        </w:rPr>
      </w:pPr>
      <w:r>
        <w:rPr>
          <w:rFonts w:cs="仿宋" w:hint="eastAsia"/>
          <w:color w:val="000000"/>
          <w:szCs w:val="32"/>
        </w:rPr>
        <w:t>2</w:t>
      </w:r>
      <w:r>
        <w:rPr>
          <w:rFonts w:cs="仿宋" w:hint="eastAsia"/>
          <w:color w:val="000000"/>
          <w:szCs w:val="32"/>
        </w:rPr>
        <w:t>、</w:t>
      </w:r>
      <w:r w:rsidR="0008028B" w:rsidRPr="00F458F4">
        <w:rPr>
          <w:rFonts w:cs="仿宋"/>
          <w:color w:val="000000"/>
          <w:szCs w:val="32"/>
        </w:rPr>
        <w:t>数字化管理</w:t>
      </w:r>
      <w:r>
        <w:rPr>
          <w:rFonts w:cs="仿宋" w:hint="eastAsia"/>
          <w:color w:val="000000"/>
          <w:szCs w:val="32"/>
        </w:rPr>
        <w:t>。</w:t>
      </w:r>
      <w:r w:rsidR="0008028B" w:rsidRPr="00F458F4">
        <w:rPr>
          <w:rFonts w:cs="仿宋"/>
          <w:color w:val="000000"/>
          <w:szCs w:val="32"/>
        </w:rPr>
        <w:t>聚焦工业企业数据开发利用程度低、管理决策效率低和信息孤岛等问题，基于工业互联网平台贯通全业务链数据，通过智能传感器、物联网等技术，构建数字化供应链管理体系，引领企业打造数字化驾驶舱，实现组织架构优化、动态精准服务、辅助管理决策等管理模式创新，提升企业经营管理能力。</w:t>
      </w:r>
    </w:p>
    <w:p w14:paraId="12052E92" w14:textId="13F4BAA9" w:rsidR="0008028B" w:rsidRPr="00F458F4" w:rsidRDefault="00F458F4" w:rsidP="00FB6C72">
      <w:pPr>
        <w:ind w:firstLine="640"/>
        <w:jc w:val="left"/>
        <w:rPr>
          <w:rFonts w:cs="仿宋"/>
          <w:color w:val="000000"/>
          <w:szCs w:val="32"/>
        </w:rPr>
      </w:pPr>
      <w:r w:rsidRPr="00F458F4">
        <w:rPr>
          <w:rFonts w:cs="仿宋" w:hint="eastAsia"/>
          <w:color w:val="000000"/>
          <w:szCs w:val="32"/>
        </w:rPr>
        <w:t>3</w:t>
      </w:r>
      <w:r w:rsidRPr="00F458F4">
        <w:rPr>
          <w:rFonts w:cs="仿宋" w:hint="eastAsia"/>
          <w:color w:val="000000"/>
          <w:szCs w:val="32"/>
        </w:rPr>
        <w:t>、</w:t>
      </w:r>
      <w:r w:rsidR="0008028B" w:rsidRPr="00F458F4">
        <w:rPr>
          <w:rFonts w:cs="仿宋"/>
          <w:color w:val="000000"/>
          <w:szCs w:val="32"/>
        </w:rPr>
        <w:t>智能化制造</w:t>
      </w:r>
      <w:r>
        <w:rPr>
          <w:rFonts w:cs="仿宋" w:hint="eastAsia"/>
          <w:color w:val="000000"/>
          <w:szCs w:val="32"/>
        </w:rPr>
        <w:t>。</w:t>
      </w:r>
      <w:r w:rsidR="0008028B" w:rsidRPr="00F458F4">
        <w:rPr>
          <w:rFonts w:cs="仿宋"/>
          <w:color w:val="000000"/>
          <w:szCs w:val="32"/>
        </w:rPr>
        <w:t>聚焦信息技术应用能力差、生产效率低和管控能力弱等问题，基于工业互联网平台促进生产制造全过程数字化改造，推动企业智能制造单元、智能产</w:t>
      </w:r>
      <w:r w:rsidR="0008028B" w:rsidRPr="00F458F4">
        <w:rPr>
          <w:rFonts w:cs="仿宋"/>
          <w:color w:val="000000"/>
          <w:szCs w:val="32"/>
        </w:rPr>
        <w:lastRenderedPageBreak/>
        <w:t>线、智能车间建设，加快制造执行系统的运化部署和优化升级，实现对生产制造过程的动态感知、实时分析与科学决策，提升生产效率和产品质量。</w:t>
      </w:r>
    </w:p>
    <w:p w14:paraId="0DB39282" w14:textId="77777777" w:rsidR="00F458F4" w:rsidRDefault="00F458F4" w:rsidP="00FB6C72">
      <w:pPr>
        <w:ind w:firstLine="640"/>
        <w:jc w:val="left"/>
        <w:rPr>
          <w:rFonts w:cs="仿宋"/>
          <w:color w:val="000000"/>
          <w:szCs w:val="32"/>
        </w:rPr>
      </w:pPr>
      <w:r>
        <w:rPr>
          <w:rFonts w:cs="仿宋" w:hint="eastAsia"/>
          <w:color w:val="000000"/>
          <w:szCs w:val="32"/>
        </w:rPr>
        <w:t>4</w:t>
      </w:r>
      <w:r>
        <w:rPr>
          <w:rFonts w:cs="仿宋" w:hint="eastAsia"/>
          <w:color w:val="000000"/>
          <w:szCs w:val="32"/>
        </w:rPr>
        <w:t>、</w:t>
      </w:r>
      <w:r w:rsidR="0008028B" w:rsidRPr="00F458F4">
        <w:rPr>
          <w:rFonts w:cs="仿宋"/>
          <w:color w:val="000000"/>
          <w:szCs w:val="32"/>
        </w:rPr>
        <w:t>网络化协同</w:t>
      </w:r>
      <w:r>
        <w:rPr>
          <w:rFonts w:cs="仿宋" w:hint="eastAsia"/>
          <w:color w:val="000000"/>
          <w:szCs w:val="32"/>
        </w:rPr>
        <w:t>。</w:t>
      </w:r>
      <w:r w:rsidR="0008028B" w:rsidRPr="00F458F4">
        <w:rPr>
          <w:rFonts w:cs="仿宋"/>
          <w:color w:val="000000"/>
          <w:szCs w:val="32"/>
        </w:rPr>
        <w:t>聚焦产业链结构复杂、信息不对称、协作效率低等问题，基于工业互联网平台汇聚设计、制造、运维、供应链等各环节主体，推动关键数据共享、业务互联和制造资源优化配置，实现跨企业、跨地区、跨行业的研发协同、制造协同、供应协同，打造覆盖产品全生命周期的云化服务与协同服务。贯通产业链供应链，创新推动标识解析体系在重点行业、重点环节的应用，并充分发挥标识系统数字基础设施在国际贸易中的作用，赋能数字贸易、双碳、数据跨境等多领域应用。</w:t>
      </w:r>
    </w:p>
    <w:p w14:paraId="2C249E01" w14:textId="77777777" w:rsidR="00F458F4" w:rsidRDefault="00F458F4" w:rsidP="00FB6C72">
      <w:pPr>
        <w:ind w:firstLine="640"/>
        <w:jc w:val="left"/>
        <w:rPr>
          <w:rFonts w:cs="仿宋"/>
          <w:color w:val="000000"/>
          <w:szCs w:val="32"/>
        </w:rPr>
      </w:pPr>
      <w:r>
        <w:rPr>
          <w:rFonts w:cs="仿宋" w:hint="eastAsia"/>
          <w:color w:val="000000"/>
          <w:szCs w:val="32"/>
        </w:rPr>
        <w:t>5</w:t>
      </w:r>
      <w:r>
        <w:rPr>
          <w:rFonts w:cs="仿宋" w:hint="eastAsia"/>
          <w:color w:val="000000"/>
          <w:szCs w:val="32"/>
        </w:rPr>
        <w:t>、</w:t>
      </w:r>
      <w:r w:rsidR="0008028B" w:rsidRPr="00F458F4">
        <w:rPr>
          <w:rFonts w:cs="仿宋"/>
          <w:color w:val="000000"/>
          <w:szCs w:val="32"/>
        </w:rPr>
        <w:t>个性化定制</w:t>
      </w:r>
      <w:r w:rsidRPr="00F458F4">
        <w:rPr>
          <w:rFonts w:cs="仿宋" w:hint="eastAsia"/>
          <w:color w:val="000000"/>
          <w:szCs w:val="32"/>
        </w:rPr>
        <w:t>。</w:t>
      </w:r>
      <w:r w:rsidR="0008028B" w:rsidRPr="00F458F4">
        <w:rPr>
          <w:rFonts w:cs="仿宋"/>
          <w:color w:val="000000"/>
          <w:szCs w:val="32"/>
        </w:rPr>
        <w:t>聚焦产品同质化程度高、附加值较低和多元化需求无法有效满足等问题，基于工业互联网平台增强用户在产品全生命周期中的参与度，精准挖掘分析用户需求，并基于数据整合分析、模型库共享与供应商协同，实现模块化与个性化设计、柔性化生产、智能仓储和准时交付，实现高效率、零库存的生产模式。</w:t>
      </w:r>
    </w:p>
    <w:p w14:paraId="1C8E391B" w14:textId="50474F20" w:rsidR="0008028B" w:rsidRPr="00FB6C72" w:rsidRDefault="00F458F4" w:rsidP="00FB6C72">
      <w:pPr>
        <w:ind w:firstLine="640"/>
        <w:jc w:val="left"/>
        <w:rPr>
          <w:rFonts w:cs="仿宋"/>
          <w:color w:val="000000"/>
          <w:szCs w:val="32"/>
        </w:rPr>
      </w:pPr>
      <w:r>
        <w:rPr>
          <w:rFonts w:cs="仿宋" w:hint="eastAsia"/>
          <w:color w:val="000000"/>
          <w:szCs w:val="32"/>
        </w:rPr>
        <w:t>6</w:t>
      </w:r>
      <w:r>
        <w:rPr>
          <w:rFonts w:cs="仿宋" w:hint="eastAsia"/>
          <w:color w:val="000000"/>
          <w:szCs w:val="32"/>
        </w:rPr>
        <w:t>、</w:t>
      </w:r>
      <w:r w:rsidR="0008028B" w:rsidRPr="00F458F4">
        <w:rPr>
          <w:rFonts w:cs="仿宋"/>
          <w:color w:val="000000"/>
          <w:szCs w:val="32"/>
        </w:rPr>
        <w:t>服务化延伸</w:t>
      </w:r>
      <w:r w:rsidRPr="00F458F4">
        <w:rPr>
          <w:rFonts w:cs="仿宋" w:hint="eastAsia"/>
          <w:color w:val="000000"/>
          <w:szCs w:val="32"/>
        </w:rPr>
        <w:t>。</w:t>
      </w:r>
      <w:r w:rsidR="0008028B" w:rsidRPr="00F458F4">
        <w:rPr>
          <w:rFonts w:cs="仿宋"/>
          <w:color w:val="000000"/>
          <w:szCs w:val="32"/>
        </w:rPr>
        <w:t>聚焦传统制造竞争力下降、工业企业产品供应模式单一和售后服务要求高等问题，基于工业互联网平台实现对产品的远程互联和数据分析，发展产品追溯、远程运维、分享制造、供应链金融、回收利用等创新型服务模式，推动制造向服务转变、从出售产品到</w:t>
      </w:r>
      <w:r w:rsidR="0008028B" w:rsidRPr="00F458F4">
        <w:rPr>
          <w:rFonts w:cs="仿宋"/>
          <w:color w:val="000000"/>
          <w:szCs w:val="32"/>
        </w:rPr>
        <w:t>“</w:t>
      </w:r>
      <w:r w:rsidR="0008028B" w:rsidRPr="00F458F4">
        <w:rPr>
          <w:rFonts w:cs="仿宋"/>
          <w:color w:val="000000"/>
          <w:szCs w:val="32"/>
        </w:rPr>
        <w:t>产品</w:t>
      </w:r>
      <w:r w:rsidR="0008028B" w:rsidRPr="00F458F4">
        <w:rPr>
          <w:rFonts w:cs="仿宋"/>
          <w:color w:val="000000"/>
          <w:szCs w:val="32"/>
        </w:rPr>
        <w:t>+</w:t>
      </w:r>
      <w:r w:rsidR="0008028B" w:rsidRPr="00F458F4">
        <w:rPr>
          <w:rFonts w:cs="仿宋"/>
          <w:color w:val="000000"/>
          <w:szCs w:val="32"/>
        </w:rPr>
        <w:t>服务</w:t>
      </w:r>
      <w:r w:rsidR="0008028B" w:rsidRPr="00F458F4">
        <w:rPr>
          <w:rFonts w:cs="仿宋"/>
          <w:color w:val="000000"/>
          <w:szCs w:val="32"/>
        </w:rPr>
        <w:t>”</w:t>
      </w:r>
      <w:r w:rsidR="0008028B" w:rsidRPr="00F458F4">
        <w:rPr>
          <w:rFonts w:cs="仿宋"/>
          <w:color w:val="000000"/>
          <w:szCs w:val="32"/>
        </w:rPr>
        <w:t>转变。</w:t>
      </w:r>
      <w:r w:rsidR="0008028B">
        <w:rPr>
          <w:rFonts w:eastAsia="方正小标宋简体" w:cs="Times New Roman"/>
          <w:bCs/>
          <w:color w:val="000000" w:themeColor="text1"/>
          <w:sz w:val="44"/>
          <w:szCs w:val="44"/>
        </w:rPr>
        <w:br w:type="page"/>
      </w:r>
    </w:p>
    <w:p w14:paraId="2BE2D3D3" w14:textId="77777777" w:rsidR="00613EEC" w:rsidRPr="00F458F4" w:rsidRDefault="00613EEC" w:rsidP="00FB6C72">
      <w:pPr>
        <w:ind w:firstLineChars="0" w:firstLine="0"/>
        <w:jc w:val="center"/>
        <w:outlineLvl w:val="0"/>
        <w:rPr>
          <w:rFonts w:ascii="方正小标宋_GBK" w:eastAsia="方正小标宋_GBK" w:cs="Times New Roman" w:hint="eastAsia"/>
          <w:bCs/>
          <w:color w:val="000000" w:themeColor="text1"/>
          <w:sz w:val="44"/>
          <w:szCs w:val="44"/>
        </w:rPr>
      </w:pPr>
      <w:bookmarkStart w:id="2" w:name="_Toc170908165"/>
      <w:r w:rsidRPr="00F458F4">
        <w:rPr>
          <w:rFonts w:ascii="方正小标宋_GBK" w:eastAsia="方正小标宋_GBK" w:cs="Times New Roman" w:hint="eastAsia"/>
          <w:bCs/>
          <w:color w:val="000000" w:themeColor="text1"/>
          <w:sz w:val="44"/>
          <w:szCs w:val="44"/>
        </w:rPr>
        <w:lastRenderedPageBreak/>
        <w:t>苏州市工业互联网创新发展项目</w:t>
      </w:r>
      <w:bookmarkEnd w:id="2"/>
    </w:p>
    <w:p w14:paraId="766399A4" w14:textId="649D40E0" w:rsidR="00613EEC" w:rsidRDefault="00613EEC" w:rsidP="00FB6C72">
      <w:pPr>
        <w:ind w:firstLineChars="0" w:firstLine="0"/>
        <w:jc w:val="center"/>
        <w:outlineLvl w:val="0"/>
        <w:rPr>
          <w:rFonts w:ascii="方正小标宋_GBK" w:eastAsia="方正小标宋_GBK" w:cs="Times New Roman"/>
          <w:bCs/>
          <w:color w:val="000000" w:themeColor="text1"/>
          <w:sz w:val="44"/>
          <w:szCs w:val="44"/>
        </w:rPr>
      </w:pPr>
      <w:bookmarkStart w:id="3" w:name="_Toc170908166"/>
      <w:r w:rsidRPr="00F458F4">
        <w:rPr>
          <w:rFonts w:ascii="方正小标宋_GBK" w:eastAsia="方正小标宋_GBK" w:cs="Times New Roman" w:hint="eastAsia"/>
          <w:bCs/>
          <w:color w:val="000000" w:themeColor="text1"/>
          <w:sz w:val="44"/>
          <w:szCs w:val="44"/>
        </w:rPr>
        <w:t>（标杆工厂类）建设指南</w:t>
      </w:r>
      <w:bookmarkEnd w:id="3"/>
    </w:p>
    <w:p w14:paraId="40EE8A02" w14:textId="77777777" w:rsidR="00F458F4" w:rsidRPr="00F458F4" w:rsidRDefault="00F458F4" w:rsidP="00FB6C72">
      <w:pPr>
        <w:ind w:firstLineChars="0" w:firstLine="0"/>
        <w:jc w:val="center"/>
        <w:outlineLvl w:val="0"/>
        <w:rPr>
          <w:rFonts w:ascii="方正小标宋_GBK" w:eastAsia="方正小标宋_GBK" w:cs="Times New Roman" w:hint="eastAsia"/>
          <w:bCs/>
          <w:color w:val="000000" w:themeColor="text1"/>
          <w:sz w:val="44"/>
          <w:szCs w:val="44"/>
        </w:rPr>
      </w:pPr>
    </w:p>
    <w:p w14:paraId="23FCCAAF" w14:textId="77777777" w:rsidR="00F458F4" w:rsidRPr="002F3E99" w:rsidRDefault="00F458F4" w:rsidP="00FB6C72">
      <w:pPr>
        <w:ind w:firstLine="640"/>
        <w:rPr>
          <w:rFonts w:ascii="仿宋_GB2312" w:cs="Times New Roman"/>
          <w:color w:val="000000" w:themeColor="text1"/>
          <w:szCs w:val="32"/>
        </w:rPr>
      </w:pPr>
      <w:r w:rsidRPr="002F3E99">
        <w:rPr>
          <w:rFonts w:ascii="仿宋_GB2312" w:hint="eastAsia"/>
          <w:szCs w:val="32"/>
        </w:rPr>
        <w:t>苏州市工业互联网创新发展项目（标杆工厂类）</w:t>
      </w:r>
      <w:r w:rsidRPr="002F3E99">
        <w:rPr>
          <w:rFonts w:ascii="仿宋_GB2312" w:cs="Times New Roman" w:hint="eastAsia"/>
          <w:color w:val="000000" w:themeColor="text1"/>
          <w:szCs w:val="32"/>
        </w:rPr>
        <w:t>围绕网络互联、上云用平台等建设要求，综合运用数据采集与集成应用、建模分析与优化等技术，实现制造系统各层级优化，以及产品、工厂资产和商业的全流程优化，完成企业生产模式创新，建设具有示范效应的</w:t>
      </w:r>
      <w:r w:rsidRPr="002F3E99">
        <w:rPr>
          <w:rFonts w:ascii="仿宋_GB2312" w:hint="eastAsia"/>
          <w:szCs w:val="32"/>
        </w:rPr>
        <w:t>工业互联网标杆工厂。</w:t>
      </w:r>
    </w:p>
    <w:p w14:paraId="3C6E9368" w14:textId="77777777" w:rsidR="00CD324D" w:rsidRPr="00F82489" w:rsidRDefault="00CD324D" w:rsidP="00FB6C72">
      <w:pPr>
        <w:ind w:firstLine="640"/>
        <w:outlineLvl w:val="1"/>
        <w:rPr>
          <w:rFonts w:eastAsia="黑体" w:cs="Times New Roman"/>
          <w:color w:val="000000" w:themeColor="text1"/>
          <w:szCs w:val="32"/>
        </w:rPr>
      </w:pPr>
      <w:r w:rsidRPr="00F82489">
        <w:rPr>
          <w:rFonts w:eastAsia="黑体" w:cs="Times New Roman"/>
          <w:color w:val="000000" w:themeColor="text1"/>
          <w:szCs w:val="32"/>
        </w:rPr>
        <w:t>一、企业基础能力</w:t>
      </w:r>
    </w:p>
    <w:p w14:paraId="7919C037" w14:textId="77777777" w:rsidR="00CD324D" w:rsidRPr="00F82489" w:rsidRDefault="00CD324D" w:rsidP="00FB6C72">
      <w:pPr>
        <w:ind w:firstLine="640"/>
        <w:rPr>
          <w:rFonts w:eastAsia="楷体" w:cs="Times New Roman"/>
          <w:color w:val="000000" w:themeColor="text1"/>
          <w:szCs w:val="32"/>
        </w:rPr>
      </w:pPr>
      <w:r w:rsidRPr="00F82489">
        <w:rPr>
          <w:rFonts w:eastAsia="楷体" w:cs="Times New Roman"/>
          <w:color w:val="000000" w:themeColor="text1"/>
          <w:szCs w:val="32"/>
        </w:rPr>
        <w:t>1</w:t>
      </w:r>
      <w:r w:rsidRPr="00F82489">
        <w:rPr>
          <w:rFonts w:eastAsia="楷体" w:cs="Times New Roman"/>
          <w:color w:val="000000" w:themeColor="text1"/>
          <w:szCs w:val="32"/>
        </w:rPr>
        <w:t>、基础技术能力</w:t>
      </w:r>
    </w:p>
    <w:p w14:paraId="6BEFEA1A"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一是网络技术方面。</w:t>
      </w:r>
      <w:r w:rsidRPr="00F82489">
        <w:rPr>
          <w:rFonts w:cs="Times New Roman"/>
          <w:color w:val="000000" w:themeColor="text1"/>
          <w:szCs w:val="32"/>
        </w:rPr>
        <w:t>在工厂内建有相对完善的通信网络架构，运用实时工业以太网、</w:t>
      </w:r>
      <w:r w:rsidRPr="00F82489">
        <w:rPr>
          <w:rFonts w:cs="Times New Roman"/>
          <w:color w:val="000000" w:themeColor="text1"/>
          <w:szCs w:val="32"/>
        </w:rPr>
        <w:t>4G/5G</w:t>
      </w:r>
      <w:r w:rsidRPr="00F82489">
        <w:rPr>
          <w:rFonts w:cs="Times New Roman"/>
          <w:color w:val="000000" w:themeColor="text1"/>
          <w:szCs w:val="32"/>
        </w:rPr>
        <w:t>通讯、</w:t>
      </w:r>
      <w:r w:rsidRPr="00F82489">
        <w:rPr>
          <w:rFonts w:cs="Times New Roman"/>
          <w:color w:val="000000" w:themeColor="text1"/>
          <w:szCs w:val="32"/>
        </w:rPr>
        <w:t>NB-IoT</w:t>
      </w:r>
      <w:r w:rsidRPr="00F82489">
        <w:rPr>
          <w:rFonts w:cs="Times New Roman"/>
          <w:color w:val="000000" w:themeColor="text1"/>
          <w:szCs w:val="32"/>
        </w:rPr>
        <w:t>、工业</w:t>
      </w:r>
      <w:r w:rsidRPr="00F82489">
        <w:rPr>
          <w:rFonts w:cs="Times New Roman"/>
          <w:color w:val="000000" w:themeColor="text1"/>
          <w:szCs w:val="32"/>
        </w:rPr>
        <w:t>PON</w:t>
      </w:r>
      <w:r w:rsidRPr="00F82489">
        <w:rPr>
          <w:rFonts w:cs="Times New Roman"/>
          <w:color w:val="000000" w:themeColor="text1"/>
          <w:szCs w:val="32"/>
        </w:rPr>
        <w:t>、</w:t>
      </w:r>
      <w:r w:rsidRPr="00F82489">
        <w:rPr>
          <w:rFonts w:cs="Times New Roman"/>
          <w:color w:val="000000" w:themeColor="text1"/>
          <w:szCs w:val="32"/>
        </w:rPr>
        <w:t>IPv6</w:t>
      </w:r>
      <w:r w:rsidRPr="00F82489">
        <w:rPr>
          <w:rFonts w:cs="Times New Roman"/>
          <w:color w:val="000000" w:themeColor="text1"/>
          <w:szCs w:val="32"/>
        </w:rPr>
        <w:t>、标识解析等技术，实现设计、工艺、制造、检测、物流等各环节之间的全面互联互通，并形成对产品局部或全部生产流程的信息追溯能力。</w:t>
      </w:r>
      <w:r w:rsidRPr="00F82489">
        <w:rPr>
          <w:rFonts w:cs="Times New Roman"/>
          <w:b/>
          <w:bCs/>
          <w:color w:val="000000" w:themeColor="text1"/>
          <w:szCs w:val="32"/>
        </w:rPr>
        <w:t>二是平台技术方面。</w:t>
      </w:r>
      <w:r w:rsidRPr="00F82489">
        <w:rPr>
          <w:rFonts w:cs="Times New Roman"/>
          <w:color w:val="000000" w:themeColor="text1"/>
          <w:szCs w:val="32"/>
        </w:rPr>
        <w:t>在工厂内应用工业互联网平台，实现数据的集成、分析和挖掘。综合运用协议转换、边缘计算、分布式存储、并行计算、负载与资源调度、多租户管理、容器与虚拟化、面向服务的架构（</w:t>
      </w:r>
      <w:r w:rsidRPr="00F82489">
        <w:rPr>
          <w:rFonts w:cs="Times New Roman"/>
          <w:color w:val="000000" w:themeColor="text1"/>
          <w:szCs w:val="32"/>
        </w:rPr>
        <w:t>SOA</w:t>
      </w:r>
      <w:r w:rsidRPr="00F82489">
        <w:rPr>
          <w:rFonts w:cs="Times New Roman"/>
          <w:color w:val="000000" w:themeColor="text1"/>
          <w:szCs w:val="32"/>
        </w:rPr>
        <w:t>）</w:t>
      </w:r>
      <w:r w:rsidRPr="00F82489">
        <w:rPr>
          <w:rFonts w:cs="Times New Roman"/>
          <w:color w:val="000000" w:themeColor="text1"/>
          <w:szCs w:val="32"/>
        </w:rPr>
        <w:t>/</w:t>
      </w:r>
      <w:r w:rsidRPr="00F82489">
        <w:rPr>
          <w:rFonts w:cs="Times New Roman"/>
          <w:color w:val="000000" w:themeColor="text1"/>
          <w:szCs w:val="32"/>
        </w:rPr>
        <w:t>微服务架构（</w:t>
      </w:r>
      <w:r w:rsidRPr="00F82489">
        <w:rPr>
          <w:rFonts w:cs="Times New Roman"/>
          <w:color w:val="000000" w:themeColor="text1"/>
          <w:szCs w:val="32"/>
        </w:rPr>
        <w:t>MSA</w:t>
      </w:r>
      <w:r w:rsidRPr="00F82489">
        <w:rPr>
          <w:rFonts w:cs="Times New Roman"/>
          <w:color w:val="000000" w:themeColor="text1"/>
          <w:szCs w:val="32"/>
        </w:rPr>
        <w:t>）、图形化编程、低代码开发、深度学习、知识图谱等技术，拓展数据的汇聚与管理能力，提升企业管理与决策能力，实现面向单独及综合场景的统一建模与集成分析优化。</w:t>
      </w:r>
      <w:r w:rsidRPr="00F82489">
        <w:rPr>
          <w:rFonts w:cs="Times New Roman"/>
          <w:b/>
          <w:bCs/>
          <w:color w:val="000000" w:themeColor="text1"/>
          <w:szCs w:val="32"/>
        </w:rPr>
        <w:t>三是安全技术方面。</w:t>
      </w:r>
      <w:r w:rsidRPr="00F82489">
        <w:rPr>
          <w:rFonts w:cs="Times New Roman"/>
          <w:color w:val="000000" w:themeColor="text1"/>
          <w:szCs w:val="32"/>
        </w:rPr>
        <w:t>在工厂内部署运用工业防火墙、安全检测审计、入侵检测等安全技术措施，形成网络防护、应急响应等信息安全保障能力，采用全生命周期方法有</w:t>
      </w:r>
      <w:r w:rsidRPr="00F82489">
        <w:rPr>
          <w:rFonts w:cs="Times New Roman"/>
          <w:color w:val="000000" w:themeColor="text1"/>
          <w:szCs w:val="32"/>
        </w:rPr>
        <w:lastRenderedPageBreak/>
        <w:t>效避免系统失效。</w:t>
      </w:r>
    </w:p>
    <w:p w14:paraId="6DF4C57A" w14:textId="77777777" w:rsidR="00CD324D" w:rsidRPr="00F82489" w:rsidRDefault="00CD324D" w:rsidP="00FB6C72">
      <w:pPr>
        <w:ind w:firstLine="640"/>
        <w:rPr>
          <w:rFonts w:eastAsia="楷体" w:cs="Times New Roman"/>
          <w:color w:val="000000" w:themeColor="text1"/>
          <w:szCs w:val="32"/>
        </w:rPr>
      </w:pPr>
      <w:r w:rsidRPr="00F82489">
        <w:rPr>
          <w:rFonts w:eastAsia="楷体" w:cs="Times New Roman"/>
          <w:color w:val="000000" w:themeColor="text1"/>
          <w:szCs w:val="32"/>
        </w:rPr>
        <w:t>2</w:t>
      </w:r>
      <w:r w:rsidRPr="00F82489">
        <w:rPr>
          <w:rFonts w:eastAsia="楷体" w:cs="Times New Roman"/>
          <w:color w:val="000000" w:themeColor="text1"/>
          <w:szCs w:val="32"/>
        </w:rPr>
        <w:t>、制造系统能力</w:t>
      </w:r>
    </w:p>
    <w:p w14:paraId="6248D806"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一是生产现场优化方面。</w:t>
      </w:r>
      <w:r w:rsidRPr="00F82489">
        <w:rPr>
          <w:rFonts w:cs="Times New Roman"/>
          <w:color w:val="000000" w:themeColor="text1"/>
          <w:szCs w:val="32"/>
        </w:rPr>
        <w:t>运用智能感知与控制、机器视觉、边缘计算、数据可视化管理、数据挖掘、模式识别、统一模型管理等技术，构建建模分析环境和优化模型组件，实现工艺流程的优化调整和产品质量数据的在线检测，完成生产现场的工艺优化与质量检测。</w:t>
      </w:r>
      <w:r w:rsidRPr="00F82489">
        <w:rPr>
          <w:rFonts w:cs="Times New Roman"/>
          <w:b/>
          <w:bCs/>
          <w:color w:val="000000" w:themeColor="text1"/>
          <w:szCs w:val="32"/>
        </w:rPr>
        <w:t>二是生产管理优化方面。</w:t>
      </w:r>
      <w:r w:rsidRPr="00F82489">
        <w:rPr>
          <w:rFonts w:cs="Times New Roman"/>
          <w:color w:val="000000" w:themeColor="text1"/>
          <w:szCs w:val="32"/>
        </w:rPr>
        <w:t>运用数据集成、统一模型管理、模式识别、事件驱动架构、大数据、数据仓库、非关系型数据库、联机分析处理（</w:t>
      </w:r>
      <w:r w:rsidRPr="00F82489">
        <w:rPr>
          <w:rFonts w:cs="Times New Roman"/>
          <w:color w:val="000000" w:themeColor="text1"/>
          <w:szCs w:val="32"/>
        </w:rPr>
        <w:t>OLAP</w:t>
      </w:r>
      <w:r w:rsidRPr="00F82489">
        <w:rPr>
          <w:rFonts w:cs="Times New Roman"/>
          <w:color w:val="000000" w:themeColor="text1"/>
          <w:szCs w:val="32"/>
        </w:rPr>
        <w:t>）、数据挖掘、系统冗余、路径规划算法等技术，面向生产制造、运营管理、仓储物流、节能降碳、产品服务、资源综合利用等重点领域，实现排产计划调整、产品质量追溯、能耗平衡分析、物流路径控制、安全风险预警等功能，完成生产管理层的进度智能管控、全流程质量优化、能源效率优化、厂内物流优化、智能安全管控。</w:t>
      </w:r>
      <w:r w:rsidRPr="00F82489">
        <w:rPr>
          <w:rFonts w:cs="Times New Roman"/>
          <w:b/>
          <w:bCs/>
          <w:color w:val="000000" w:themeColor="text1"/>
          <w:szCs w:val="32"/>
        </w:rPr>
        <w:t>三是经营管理优化方面。</w:t>
      </w:r>
      <w:r w:rsidRPr="00F82489">
        <w:rPr>
          <w:rFonts w:cs="Times New Roman"/>
          <w:color w:val="000000" w:themeColor="text1"/>
          <w:szCs w:val="32"/>
        </w:rPr>
        <w:t>运用统一模型管理、事件驱动架构、数据仓库、联机分析处理（</w:t>
      </w:r>
      <w:r w:rsidRPr="00F82489">
        <w:rPr>
          <w:rFonts w:cs="Times New Roman"/>
          <w:color w:val="000000" w:themeColor="text1"/>
          <w:szCs w:val="32"/>
        </w:rPr>
        <w:t>OLAP</w:t>
      </w:r>
      <w:r w:rsidRPr="00F82489">
        <w:rPr>
          <w:rFonts w:cs="Times New Roman"/>
          <w:color w:val="000000" w:themeColor="text1"/>
          <w:szCs w:val="32"/>
        </w:rPr>
        <w:t>）、数据挖掘等技术，实现企业管理层对设备执行层的调度控制、库存资源与生产计划及生产进度的综合分析、财务系统与各经营管理系统的高效协同，完成经营管理中的生产管控一体化、库存管理优化和财务流程优化。</w:t>
      </w:r>
    </w:p>
    <w:p w14:paraId="1F943E04" w14:textId="77777777" w:rsidR="00CD324D" w:rsidRPr="00F82489" w:rsidRDefault="00CD324D" w:rsidP="00FB6C72">
      <w:pPr>
        <w:ind w:firstLine="640"/>
        <w:outlineLvl w:val="1"/>
        <w:rPr>
          <w:rFonts w:eastAsia="黑体" w:cs="Times New Roman"/>
          <w:color w:val="000000" w:themeColor="text1"/>
          <w:szCs w:val="32"/>
        </w:rPr>
      </w:pPr>
      <w:r w:rsidRPr="00F82489">
        <w:rPr>
          <w:rFonts w:eastAsia="黑体" w:cs="Times New Roman"/>
          <w:color w:val="000000" w:themeColor="text1"/>
          <w:szCs w:val="32"/>
        </w:rPr>
        <w:t>二、企业标杆能力</w:t>
      </w:r>
    </w:p>
    <w:p w14:paraId="151BDF25" w14:textId="77777777" w:rsidR="00CD324D" w:rsidRPr="00F82489" w:rsidRDefault="00CD324D" w:rsidP="00FB6C72">
      <w:pPr>
        <w:ind w:firstLine="640"/>
        <w:rPr>
          <w:rFonts w:eastAsia="楷体" w:cs="Times New Roman"/>
          <w:color w:val="000000" w:themeColor="text1"/>
          <w:szCs w:val="32"/>
        </w:rPr>
      </w:pPr>
      <w:r w:rsidRPr="00F82489">
        <w:rPr>
          <w:rFonts w:eastAsia="楷体" w:cs="Times New Roman"/>
          <w:color w:val="000000" w:themeColor="text1"/>
          <w:szCs w:val="32"/>
        </w:rPr>
        <w:t>1</w:t>
      </w:r>
      <w:r w:rsidRPr="00F82489">
        <w:rPr>
          <w:rFonts w:eastAsia="楷体" w:cs="Times New Roman"/>
          <w:color w:val="000000" w:themeColor="text1"/>
          <w:szCs w:val="32"/>
        </w:rPr>
        <w:t>、产品全流程优化能力</w:t>
      </w:r>
    </w:p>
    <w:p w14:paraId="694C510D"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一是综合设计仿真优化。</w:t>
      </w:r>
      <w:r w:rsidRPr="00F82489">
        <w:rPr>
          <w:rFonts w:cs="Times New Roman"/>
          <w:color w:val="000000" w:themeColor="text1"/>
          <w:szCs w:val="32"/>
        </w:rPr>
        <w:t>打通产品设计模型、工程仿真模型与工艺仿真模型，构建虚拟数字样机、建立多学科联合</w:t>
      </w:r>
      <w:r w:rsidRPr="00F82489">
        <w:rPr>
          <w:rFonts w:cs="Times New Roman"/>
          <w:color w:val="000000" w:themeColor="text1"/>
          <w:szCs w:val="32"/>
        </w:rPr>
        <w:lastRenderedPageBreak/>
        <w:t>建模仿真环境，实现产品的可制造预测与设计、工程与工艺一体化仿真优化。</w:t>
      </w:r>
      <w:r w:rsidRPr="00F82489">
        <w:rPr>
          <w:rFonts w:cs="Times New Roman"/>
          <w:b/>
          <w:bCs/>
          <w:color w:val="000000" w:themeColor="text1"/>
          <w:szCs w:val="32"/>
        </w:rPr>
        <w:t>二是设计制造一体化。</w:t>
      </w:r>
      <w:r w:rsidRPr="00F82489">
        <w:rPr>
          <w:rFonts w:cs="Times New Roman"/>
          <w:color w:val="000000" w:themeColor="text1"/>
          <w:szCs w:val="32"/>
        </w:rPr>
        <w:t>建立设计文件与生产装备控制指令的转化规则库，统一文件格式与传输接口，完善文件转化流程与管控系统，实现设计文件向生产装备控制指令的自动转化，打通产品设计环节与生产环节。</w:t>
      </w:r>
      <w:r w:rsidRPr="00F82489">
        <w:rPr>
          <w:rFonts w:cs="Times New Roman"/>
          <w:b/>
          <w:bCs/>
          <w:color w:val="000000" w:themeColor="text1"/>
          <w:szCs w:val="32"/>
        </w:rPr>
        <w:t>三是产品服务优化。</w:t>
      </w:r>
      <w:r w:rsidRPr="00F82489">
        <w:rPr>
          <w:rFonts w:cs="Times New Roman"/>
          <w:color w:val="000000" w:themeColor="text1"/>
          <w:szCs w:val="32"/>
        </w:rPr>
        <w:t>建立产品运行检测与优化模型，对产品运行、故障数据进行筛选、梳理、存储和管理，向用户提供产品的运行维护、在线检测、预测性维护、故障预警、诊断修复、运行优化和远程升级服务。</w:t>
      </w:r>
      <w:r w:rsidRPr="00F82489">
        <w:rPr>
          <w:rFonts w:cs="Times New Roman"/>
          <w:b/>
          <w:bCs/>
          <w:color w:val="000000" w:themeColor="text1"/>
          <w:szCs w:val="32"/>
        </w:rPr>
        <w:t>四是产品使用反馈优化。</w:t>
      </w:r>
      <w:r w:rsidRPr="00F82489">
        <w:rPr>
          <w:rFonts w:cs="Times New Roman"/>
          <w:color w:val="000000" w:themeColor="text1"/>
          <w:szCs w:val="32"/>
        </w:rPr>
        <w:t>建立产品生产数据和服务</w:t>
      </w:r>
      <w:r w:rsidRPr="00F82489">
        <w:rPr>
          <w:rFonts w:cs="Times New Roman"/>
          <w:color w:val="000000" w:themeColor="text1"/>
          <w:szCs w:val="32"/>
        </w:rPr>
        <w:t>/</w:t>
      </w:r>
      <w:r w:rsidRPr="00F82489">
        <w:rPr>
          <w:rFonts w:cs="Times New Roman"/>
          <w:color w:val="000000" w:themeColor="text1"/>
          <w:szCs w:val="32"/>
        </w:rPr>
        <w:t>维护数据资源库，将数据反馈到产品的设计和模拟制造阶段，改进产品谱系，优化产品性能，驱动产品优化创新。</w:t>
      </w:r>
    </w:p>
    <w:p w14:paraId="2FCE4BEC" w14:textId="77777777" w:rsidR="00CD324D" w:rsidRPr="00F82489" w:rsidRDefault="00CD324D" w:rsidP="00FB6C72">
      <w:pPr>
        <w:ind w:firstLine="640"/>
        <w:rPr>
          <w:rFonts w:eastAsia="楷体" w:cs="Times New Roman"/>
          <w:color w:val="000000" w:themeColor="text1"/>
          <w:szCs w:val="32"/>
        </w:rPr>
      </w:pPr>
      <w:r w:rsidRPr="00F82489">
        <w:rPr>
          <w:rFonts w:eastAsia="楷体" w:cs="Times New Roman"/>
          <w:color w:val="000000" w:themeColor="text1"/>
          <w:szCs w:val="32"/>
        </w:rPr>
        <w:t>2</w:t>
      </w:r>
      <w:r w:rsidRPr="00F82489">
        <w:rPr>
          <w:rFonts w:eastAsia="楷体" w:cs="Times New Roman"/>
          <w:color w:val="000000" w:themeColor="text1"/>
          <w:szCs w:val="32"/>
        </w:rPr>
        <w:t>、资产全流程优化能力</w:t>
      </w:r>
    </w:p>
    <w:p w14:paraId="18435B4D"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一是工厂设计仿真优化。</w:t>
      </w:r>
      <w:r w:rsidRPr="00F82489">
        <w:rPr>
          <w:rFonts w:cs="Times New Roman"/>
          <w:color w:val="000000" w:themeColor="text1"/>
          <w:szCs w:val="32"/>
        </w:rPr>
        <w:t>建立工厂资产与生产流程仿真的环境，建立工厂资产三维模型与生产流程离散事件模型，完成对工厂建成后全厂布局与全部生产流程的虚拟仿真，实现工厂布局优化与制造流程设计缺陷消除。</w:t>
      </w:r>
      <w:r w:rsidRPr="00F82489">
        <w:rPr>
          <w:rFonts w:cs="Times New Roman"/>
          <w:b/>
          <w:bCs/>
          <w:color w:val="000000" w:themeColor="text1"/>
          <w:szCs w:val="32"/>
        </w:rPr>
        <w:t>二是工厂资产运行优化。</w:t>
      </w:r>
      <w:r w:rsidRPr="00F82489">
        <w:rPr>
          <w:rFonts w:cs="Times New Roman"/>
          <w:color w:val="000000" w:themeColor="text1"/>
          <w:szCs w:val="32"/>
        </w:rPr>
        <w:t>通过平台</w:t>
      </w:r>
      <w:r w:rsidRPr="00F82489">
        <w:rPr>
          <w:rFonts w:cs="Times New Roman"/>
          <w:color w:val="000000" w:themeColor="text1"/>
          <w:szCs w:val="32"/>
        </w:rPr>
        <w:t>IoTHub</w:t>
      </w:r>
      <w:r w:rsidRPr="00F82489">
        <w:rPr>
          <w:rFonts w:cs="Times New Roman"/>
          <w:color w:val="000000" w:themeColor="text1"/>
          <w:szCs w:val="32"/>
        </w:rPr>
        <w:t>等方式接入设备运行，实现对传感器、控制器、机床、机器人等各类设备的数据采集，建立设备参数优化模型，实现基于实时生产环境数据、排产信息、历史运行数据的参数智能配置。</w:t>
      </w:r>
      <w:r w:rsidRPr="00F82489">
        <w:rPr>
          <w:rFonts w:cs="Times New Roman"/>
          <w:b/>
          <w:bCs/>
          <w:color w:val="000000" w:themeColor="text1"/>
          <w:szCs w:val="32"/>
        </w:rPr>
        <w:t>三是工厂资产故障预测。</w:t>
      </w:r>
      <w:r w:rsidRPr="00F82489">
        <w:rPr>
          <w:rFonts w:cs="Times New Roman"/>
          <w:color w:val="000000" w:themeColor="text1"/>
          <w:szCs w:val="32"/>
        </w:rPr>
        <w:t>面向工厂高价值装备建立故障规则库，汇集历史运行与故障数据，训练故障预测模型，基于模型进行故障推断，实现厂内设备的故障在线诊断与预警、预测性维护以及故障修复。</w:t>
      </w:r>
    </w:p>
    <w:p w14:paraId="6B126626" w14:textId="77777777" w:rsidR="00CD324D" w:rsidRPr="00F82489" w:rsidRDefault="00CD324D" w:rsidP="00FB6C72">
      <w:pPr>
        <w:ind w:firstLine="640"/>
        <w:rPr>
          <w:rFonts w:eastAsia="楷体" w:cs="Times New Roman"/>
          <w:color w:val="000000" w:themeColor="text1"/>
          <w:szCs w:val="32"/>
        </w:rPr>
      </w:pPr>
      <w:r w:rsidRPr="00F82489">
        <w:rPr>
          <w:rFonts w:eastAsia="楷体" w:cs="Times New Roman"/>
          <w:color w:val="000000" w:themeColor="text1"/>
          <w:szCs w:val="32"/>
        </w:rPr>
        <w:lastRenderedPageBreak/>
        <w:t>3</w:t>
      </w:r>
      <w:r w:rsidRPr="00F82489">
        <w:rPr>
          <w:rFonts w:eastAsia="楷体" w:cs="Times New Roman"/>
          <w:color w:val="000000" w:themeColor="text1"/>
          <w:szCs w:val="32"/>
        </w:rPr>
        <w:t>、商业全流程优化能力</w:t>
      </w:r>
    </w:p>
    <w:p w14:paraId="3BE59D17"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一是用户需求预测。</w:t>
      </w:r>
      <w:r w:rsidRPr="00F82489">
        <w:rPr>
          <w:rFonts w:cs="Times New Roman"/>
          <w:color w:val="000000" w:themeColor="text1"/>
          <w:szCs w:val="32"/>
        </w:rPr>
        <w:t>建立产品需求预测模型，并建立科学的商品生产方案分析系统，结合用户需求与产品生产能力，形成满足消费者预期的产品品类、数量、组合预测，实现对市场的预知性判断。</w:t>
      </w:r>
      <w:r w:rsidRPr="00F82489">
        <w:rPr>
          <w:rFonts w:cs="Times New Roman"/>
          <w:b/>
          <w:bCs/>
          <w:color w:val="000000" w:themeColor="text1"/>
          <w:szCs w:val="32"/>
        </w:rPr>
        <w:t>二是供应链协同。</w:t>
      </w:r>
      <w:r w:rsidRPr="00F82489">
        <w:rPr>
          <w:rFonts w:cs="Times New Roman"/>
          <w:color w:val="000000" w:themeColor="text1"/>
          <w:szCs w:val="32"/>
        </w:rPr>
        <w:t>打通供应链上下游生产计划、进度排产、物流配送（输送）环节，实现对全链条生产计划的监测与调整能力，实现面向终端用户的生产计划进度协同与并行组织生产。</w:t>
      </w:r>
      <w:r w:rsidRPr="00F82489">
        <w:rPr>
          <w:rFonts w:cs="Times New Roman"/>
          <w:b/>
          <w:bCs/>
          <w:color w:val="000000" w:themeColor="text1"/>
          <w:szCs w:val="32"/>
        </w:rPr>
        <w:t>三是制造资源协同。</w:t>
      </w:r>
      <w:r w:rsidRPr="00F82489">
        <w:rPr>
          <w:rFonts w:cs="Times New Roman"/>
          <w:color w:val="000000" w:themeColor="text1"/>
          <w:szCs w:val="32"/>
        </w:rPr>
        <w:t>面向企业生产、库存、配送等制造资源，依托平台建立统一的信息发布机制与交易模块，整合并公开发布行业制造资源，引导资源供需对接，采取资源有偿共享模式，实现跨企业的资源配置优化。</w:t>
      </w:r>
      <w:r w:rsidRPr="00F82489">
        <w:rPr>
          <w:rFonts w:cs="Times New Roman"/>
          <w:b/>
          <w:bCs/>
          <w:color w:val="000000" w:themeColor="text1"/>
          <w:szCs w:val="32"/>
        </w:rPr>
        <w:t>四是全价值链集成优化。</w:t>
      </w:r>
      <w:r w:rsidRPr="00F82489">
        <w:rPr>
          <w:rFonts w:cs="Times New Roman"/>
          <w:color w:val="000000" w:themeColor="text1"/>
          <w:szCs w:val="32"/>
        </w:rPr>
        <w:t>建立涵盖原材料价格、生产计划、生产进度、成品订单的全价值链统一分析模型，打通企业生产性原材料采购、单位能耗管控、进度排产、成品销售等环节，实现基于全价值链数据的生产计划智能决策与生产进度动态调整。</w:t>
      </w:r>
    </w:p>
    <w:p w14:paraId="72C85ABD" w14:textId="77777777" w:rsidR="00CD324D" w:rsidRPr="00F82489" w:rsidRDefault="00CD324D" w:rsidP="00FB6C72">
      <w:pPr>
        <w:ind w:firstLine="640"/>
        <w:rPr>
          <w:rFonts w:cs="Times New Roman"/>
          <w:color w:val="000000" w:themeColor="text1"/>
          <w:szCs w:val="32"/>
        </w:rPr>
      </w:pPr>
      <w:r w:rsidRPr="00F82489">
        <w:rPr>
          <w:rFonts w:eastAsia="楷体" w:cs="Times New Roman"/>
          <w:color w:val="000000" w:themeColor="text1"/>
          <w:szCs w:val="32"/>
        </w:rPr>
        <w:t>4</w:t>
      </w:r>
      <w:r w:rsidRPr="00F82489">
        <w:rPr>
          <w:rFonts w:eastAsia="楷体" w:cs="Times New Roman"/>
          <w:color w:val="000000" w:themeColor="text1"/>
          <w:szCs w:val="32"/>
        </w:rPr>
        <w:t>、跨链条优化能力</w:t>
      </w:r>
    </w:p>
    <w:p w14:paraId="0B4DE745" w14:textId="77777777" w:rsidR="00CD324D" w:rsidRPr="00F82489" w:rsidRDefault="00CD324D" w:rsidP="00FB6C72">
      <w:pPr>
        <w:ind w:firstLine="643"/>
        <w:rPr>
          <w:rFonts w:cs="Times New Roman"/>
          <w:color w:val="000000" w:themeColor="text1"/>
          <w:szCs w:val="32"/>
        </w:rPr>
      </w:pPr>
      <w:r w:rsidRPr="00F82489">
        <w:rPr>
          <w:rFonts w:cs="Times New Roman"/>
          <w:b/>
          <w:bCs/>
          <w:color w:val="000000" w:themeColor="text1"/>
          <w:szCs w:val="32"/>
        </w:rPr>
        <w:t>一是柔性可重构制造系统设计。</w:t>
      </w:r>
      <w:r w:rsidRPr="00F82489">
        <w:rPr>
          <w:rFonts w:cs="Times New Roman"/>
          <w:color w:val="000000" w:themeColor="text1"/>
          <w:szCs w:val="32"/>
        </w:rPr>
        <w:t>面向单元化、模块化产线设计，依托平台建立生产单元可重构规则库，重点探索基于产品设计数据的装备、软件、系统智能配置算法，以及面向生产单元、模块的智能组织方式，打通产线设计与产品设计环节，实现制造系统的生产单元自配置与产线自组织。</w:t>
      </w:r>
      <w:r w:rsidRPr="00F82489">
        <w:rPr>
          <w:rFonts w:cs="Times New Roman"/>
          <w:b/>
          <w:bCs/>
          <w:color w:val="000000" w:themeColor="text1"/>
          <w:szCs w:val="32"/>
        </w:rPr>
        <w:t>二是基于供应链的产品设计优化。</w:t>
      </w:r>
      <w:r w:rsidRPr="00F82489">
        <w:rPr>
          <w:rFonts w:cs="Times New Roman"/>
          <w:color w:val="000000" w:themeColor="text1"/>
          <w:szCs w:val="32"/>
        </w:rPr>
        <w:t>建立面向供应链的产品设计优化规则库，建立涵盖产品设计、工艺流程和供应链设计的</w:t>
      </w:r>
      <w:r w:rsidRPr="00F82489">
        <w:rPr>
          <w:rFonts w:cs="Times New Roman"/>
          <w:color w:val="000000" w:themeColor="text1"/>
          <w:szCs w:val="32"/>
        </w:rPr>
        <w:lastRenderedPageBreak/>
        <w:t>综合成本分析模型，打通产品设计环节、仿真环节与供应链设计环节，实现基于供应链设计需求的产品设计优化。</w:t>
      </w:r>
    </w:p>
    <w:p w14:paraId="4606DA51" w14:textId="77777777" w:rsidR="00CD324D" w:rsidRPr="00F82489" w:rsidRDefault="00CD324D" w:rsidP="00FB6C72">
      <w:pPr>
        <w:widowControl/>
        <w:adjustRightInd/>
        <w:snapToGrid/>
        <w:ind w:firstLineChars="0" w:firstLine="0"/>
        <w:jc w:val="left"/>
        <w:rPr>
          <w:rFonts w:cs="Times New Roman"/>
          <w:color w:val="000000" w:themeColor="text1"/>
        </w:rPr>
      </w:pPr>
      <w:r w:rsidRPr="00F82489">
        <w:rPr>
          <w:rFonts w:cs="Times New Roman"/>
          <w:color w:val="000000" w:themeColor="text1"/>
        </w:rPr>
        <w:br w:type="page"/>
      </w:r>
    </w:p>
    <w:p w14:paraId="426F0B53" w14:textId="77777777" w:rsidR="00613EEC" w:rsidRPr="00462B60" w:rsidRDefault="00613EEC" w:rsidP="00FB6C72">
      <w:pPr>
        <w:ind w:firstLineChars="0" w:firstLine="0"/>
        <w:jc w:val="center"/>
        <w:outlineLvl w:val="0"/>
        <w:rPr>
          <w:rFonts w:ascii="方正小标宋_GBK" w:eastAsia="方正小标宋_GBK" w:cs="Times New Roman" w:hint="eastAsia"/>
          <w:bCs/>
          <w:color w:val="000000" w:themeColor="text1"/>
          <w:sz w:val="44"/>
          <w:szCs w:val="44"/>
        </w:rPr>
      </w:pPr>
      <w:bookmarkStart w:id="4" w:name="_Toc170908168"/>
      <w:bookmarkStart w:id="5" w:name="_Toc170907972"/>
      <w:r w:rsidRPr="00462B60">
        <w:rPr>
          <w:rFonts w:ascii="方正小标宋_GBK" w:eastAsia="方正小标宋_GBK" w:cs="Times New Roman" w:hint="eastAsia"/>
          <w:bCs/>
          <w:color w:val="000000" w:themeColor="text1"/>
          <w:sz w:val="44"/>
          <w:szCs w:val="44"/>
        </w:rPr>
        <w:lastRenderedPageBreak/>
        <w:t>苏州市工业互联网创新发展项目</w:t>
      </w:r>
      <w:bookmarkEnd w:id="4"/>
    </w:p>
    <w:p w14:paraId="5E0BE6A6" w14:textId="20B7B387" w:rsidR="00142D99" w:rsidRDefault="00613EEC" w:rsidP="00FB6C72">
      <w:pPr>
        <w:ind w:firstLineChars="0" w:firstLine="0"/>
        <w:jc w:val="center"/>
        <w:outlineLvl w:val="0"/>
        <w:rPr>
          <w:rFonts w:ascii="方正小标宋_GBK" w:eastAsia="方正小标宋_GBK" w:cs="Times New Roman"/>
          <w:bCs/>
          <w:color w:val="000000" w:themeColor="text1"/>
          <w:sz w:val="44"/>
          <w:szCs w:val="44"/>
        </w:rPr>
      </w:pPr>
      <w:bookmarkStart w:id="6" w:name="_Toc170908169"/>
      <w:r w:rsidRPr="00462B60">
        <w:rPr>
          <w:rFonts w:ascii="方正小标宋_GBK" w:eastAsia="方正小标宋_GBK" w:cs="Times New Roman" w:hint="eastAsia"/>
          <w:bCs/>
          <w:color w:val="000000" w:themeColor="text1"/>
          <w:sz w:val="44"/>
          <w:szCs w:val="44"/>
        </w:rPr>
        <w:t>（5G工厂类）</w:t>
      </w:r>
      <w:r w:rsidR="00142D99" w:rsidRPr="00462B60">
        <w:rPr>
          <w:rFonts w:ascii="方正小标宋_GBK" w:eastAsia="方正小标宋_GBK" w:cs="Times New Roman" w:hint="eastAsia"/>
          <w:bCs/>
          <w:color w:val="000000" w:themeColor="text1"/>
          <w:sz w:val="44"/>
          <w:szCs w:val="44"/>
        </w:rPr>
        <w:t>建设指南</w:t>
      </w:r>
      <w:bookmarkEnd w:id="5"/>
      <w:bookmarkEnd w:id="6"/>
    </w:p>
    <w:p w14:paraId="3AAA2BE1" w14:textId="77777777" w:rsidR="00462B60" w:rsidRPr="00462B60" w:rsidRDefault="00462B60" w:rsidP="00FB6C72">
      <w:pPr>
        <w:ind w:firstLineChars="0" w:firstLine="0"/>
        <w:jc w:val="center"/>
        <w:outlineLvl w:val="0"/>
        <w:rPr>
          <w:rFonts w:ascii="方正小标宋_GBK" w:eastAsia="方正小标宋_GBK" w:cs="Times New Roman" w:hint="eastAsia"/>
          <w:bCs/>
          <w:color w:val="000000" w:themeColor="text1"/>
          <w:sz w:val="44"/>
          <w:szCs w:val="44"/>
        </w:rPr>
      </w:pPr>
    </w:p>
    <w:p w14:paraId="3CB85DC2" w14:textId="0FB722C3" w:rsidR="00462B60" w:rsidRDefault="00462B60" w:rsidP="00FB6C72">
      <w:pPr>
        <w:ind w:firstLine="640"/>
        <w:rPr>
          <w:rFonts w:cs="Times New Roman"/>
          <w:color w:val="000000" w:themeColor="text1"/>
        </w:rPr>
      </w:pPr>
      <w:r w:rsidRPr="00462B60">
        <w:rPr>
          <w:rFonts w:cs="Times New Roman" w:hint="eastAsia"/>
          <w:color w:val="000000" w:themeColor="text1"/>
        </w:rPr>
        <w:t>苏州市工业互联网创新发展项目（</w:t>
      </w:r>
      <w:r w:rsidRPr="00462B60">
        <w:rPr>
          <w:rFonts w:cs="Times New Roman" w:hint="eastAsia"/>
          <w:color w:val="000000" w:themeColor="text1"/>
        </w:rPr>
        <w:t>5G</w:t>
      </w:r>
      <w:r w:rsidRPr="00462B60">
        <w:rPr>
          <w:rFonts w:cs="Times New Roman" w:hint="eastAsia"/>
          <w:color w:val="000000" w:themeColor="text1"/>
        </w:rPr>
        <w:t>工厂类）</w:t>
      </w:r>
      <w:r w:rsidRPr="002F3E99">
        <w:rPr>
          <w:rFonts w:ascii="仿宋_GB2312" w:hint="eastAsia"/>
          <w:szCs w:val="32"/>
        </w:rPr>
        <w:t>支持利用5G改造具有移动部署、灵活作业、远程控制等特定场景的设备或系统，围绕研发设计、生产制造、检测监测、仓储物流、运营管理等各环节实施“5G+工业互联网”融合应用，建设5G工厂。</w:t>
      </w:r>
    </w:p>
    <w:p w14:paraId="314F073D" w14:textId="7F681CFE" w:rsidR="00142D99" w:rsidRPr="00F82489" w:rsidRDefault="00142D99" w:rsidP="00FB6C72">
      <w:pPr>
        <w:pStyle w:val="1"/>
        <w:numPr>
          <w:ilvl w:val="0"/>
          <w:numId w:val="9"/>
        </w:numPr>
        <w:tabs>
          <w:tab w:val="left" w:pos="1418"/>
        </w:tabs>
        <w:ind w:firstLineChars="0"/>
        <w:rPr>
          <w:rFonts w:cs="Times New Roman"/>
          <w:color w:val="000000" w:themeColor="text1"/>
        </w:rPr>
      </w:pPr>
      <w:r w:rsidRPr="00F82489">
        <w:rPr>
          <w:rFonts w:cs="Times New Roman"/>
          <w:color w:val="000000" w:themeColor="text1"/>
        </w:rPr>
        <w:t>基础设施建设</w:t>
      </w:r>
    </w:p>
    <w:p w14:paraId="5D695099" w14:textId="14906300" w:rsidR="00077B15" w:rsidRDefault="00077B15" w:rsidP="00FB6C72">
      <w:pPr>
        <w:ind w:firstLine="640"/>
        <w:rPr>
          <w:rFonts w:cs="Times New Roman"/>
          <w:color w:val="000000" w:themeColor="text1"/>
        </w:rPr>
      </w:pPr>
      <w:r>
        <w:rPr>
          <w:rFonts w:cs="Times New Roman" w:hint="eastAsia"/>
          <w:color w:val="000000" w:themeColor="text1"/>
        </w:rPr>
        <w:t xml:space="preserve">1. </w:t>
      </w:r>
      <w:r>
        <w:rPr>
          <w:rFonts w:cs="Times New Roman" w:hint="eastAsia"/>
          <w:color w:val="000000" w:themeColor="text1"/>
        </w:rPr>
        <w:t>基础设施建设架构。支持企业</w:t>
      </w:r>
      <w:r w:rsidRPr="00077B15">
        <w:rPr>
          <w:rFonts w:cs="Times New Roman" w:hint="eastAsia"/>
          <w:color w:val="000000" w:themeColor="text1"/>
        </w:rPr>
        <w:t>采用“端</w:t>
      </w:r>
      <w:r w:rsidRPr="00077B15">
        <w:rPr>
          <w:rFonts w:cs="Times New Roman" w:hint="eastAsia"/>
          <w:color w:val="000000" w:themeColor="text1"/>
        </w:rPr>
        <w:t>-</w:t>
      </w:r>
      <w:r w:rsidRPr="00077B15">
        <w:rPr>
          <w:rFonts w:cs="Times New Roman" w:hint="eastAsia"/>
          <w:color w:val="000000" w:themeColor="text1"/>
        </w:rPr>
        <w:t>边</w:t>
      </w:r>
      <w:r w:rsidRPr="00077B15">
        <w:rPr>
          <w:rFonts w:cs="Times New Roman" w:hint="eastAsia"/>
          <w:color w:val="000000" w:themeColor="text1"/>
        </w:rPr>
        <w:t>-</w:t>
      </w:r>
      <w:r w:rsidRPr="00077B15">
        <w:rPr>
          <w:rFonts w:cs="Times New Roman" w:hint="eastAsia"/>
          <w:color w:val="000000" w:themeColor="text1"/>
        </w:rPr>
        <w:t>云”建设</w:t>
      </w:r>
      <w:r w:rsidR="00462B60">
        <w:rPr>
          <w:rFonts w:cs="Times New Roman" w:hint="eastAsia"/>
          <w:color w:val="000000" w:themeColor="text1"/>
        </w:rPr>
        <w:t>规划</w:t>
      </w:r>
      <w:r w:rsidRPr="00077B15">
        <w:rPr>
          <w:rFonts w:cs="Times New Roman" w:hint="eastAsia"/>
          <w:color w:val="000000" w:themeColor="text1"/>
        </w:rPr>
        <w:t>架构</w:t>
      </w:r>
      <w:r>
        <w:rPr>
          <w:rFonts w:cs="Times New Roman" w:hint="eastAsia"/>
          <w:color w:val="000000" w:themeColor="text1"/>
        </w:rPr>
        <w:t>，</w:t>
      </w:r>
      <w:r w:rsidR="00073E27" w:rsidRPr="00073E27">
        <w:rPr>
          <w:rFonts w:cs="Times New Roman" w:hint="eastAsia"/>
          <w:color w:val="000000" w:themeColor="text1"/>
        </w:rPr>
        <w:t>通过深度融合终端设备的智能化采集、边缘计算的即时处理与云端平台的高效协同，</w:t>
      </w:r>
      <w:r w:rsidRPr="00077B15">
        <w:rPr>
          <w:rFonts w:cs="Times New Roman" w:hint="eastAsia"/>
          <w:color w:val="000000" w:themeColor="text1"/>
        </w:rPr>
        <w:t>有效解决以往工厂内网络不能互通、数据信息孤岛等问题。</w:t>
      </w:r>
    </w:p>
    <w:p w14:paraId="3E65903E" w14:textId="0232BE1C" w:rsidR="00BA63DA" w:rsidRPr="00F82489" w:rsidRDefault="00077B15" w:rsidP="00FB6C72">
      <w:pPr>
        <w:ind w:firstLine="640"/>
        <w:rPr>
          <w:rFonts w:cs="Times New Roman"/>
          <w:color w:val="000000" w:themeColor="text1"/>
        </w:rPr>
      </w:pPr>
      <w:r>
        <w:rPr>
          <w:rFonts w:cs="Times New Roman" w:hint="eastAsia"/>
          <w:color w:val="000000" w:themeColor="text1"/>
        </w:rPr>
        <w:t>2</w:t>
      </w:r>
      <w:r w:rsidR="00BA63DA" w:rsidRPr="00F82489">
        <w:rPr>
          <w:rFonts w:cs="Times New Roman"/>
          <w:color w:val="000000" w:themeColor="text1"/>
        </w:rPr>
        <w:t>. 5G</w:t>
      </w:r>
      <w:r w:rsidR="00BA63DA" w:rsidRPr="00F82489">
        <w:rPr>
          <w:rFonts w:cs="Times New Roman"/>
          <w:color w:val="000000" w:themeColor="text1"/>
        </w:rPr>
        <w:t>网络建设。支持企业采用虚拟专网、混合专网</w:t>
      </w:r>
      <w:r w:rsidR="00462B60">
        <w:rPr>
          <w:rFonts w:cs="Times New Roman" w:hint="eastAsia"/>
          <w:color w:val="000000" w:themeColor="text1"/>
        </w:rPr>
        <w:t>等</w:t>
      </w:r>
      <w:r w:rsidR="00BA63DA" w:rsidRPr="00F82489">
        <w:rPr>
          <w:rFonts w:cs="Times New Roman"/>
          <w:color w:val="000000" w:themeColor="text1"/>
        </w:rPr>
        <w:t>方式部署</w:t>
      </w:r>
      <w:r w:rsidR="00BA63DA" w:rsidRPr="00F82489">
        <w:rPr>
          <w:rFonts w:cs="Times New Roman"/>
          <w:color w:val="000000" w:themeColor="text1"/>
        </w:rPr>
        <w:t>5G</w:t>
      </w:r>
      <w:r w:rsidR="00BA63DA" w:rsidRPr="00F82489">
        <w:rPr>
          <w:rFonts w:cs="Times New Roman"/>
          <w:color w:val="000000" w:themeColor="text1"/>
        </w:rPr>
        <w:t>网络，加快用户平面功能（</w:t>
      </w:r>
      <w:r w:rsidR="00BA63DA" w:rsidRPr="00F82489">
        <w:rPr>
          <w:rFonts w:cs="Times New Roman"/>
          <w:color w:val="000000" w:themeColor="text1"/>
        </w:rPr>
        <w:t>UPF</w:t>
      </w:r>
      <w:r w:rsidR="00BA63DA" w:rsidRPr="00F82489">
        <w:rPr>
          <w:rFonts w:cs="Times New Roman"/>
          <w:color w:val="000000" w:themeColor="text1"/>
        </w:rPr>
        <w:t>）等</w:t>
      </w:r>
      <w:r w:rsidR="00BA63DA" w:rsidRPr="00F82489">
        <w:rPr>
          <w:rFonts w:cs="Times New Roman"/>
          <w:color w:val="000000" w:themeColor="text1"/>
        </w:rPr>
        <w:t>5G</w:t>
      </w:r>
      <w:r w:rsidR="00BA63DA" w:rsidRPr="00F82489">
        <w:rPr>
          <w:rFonts w:cs="Times New Roman"/>
          <w:color w:val="000000" w:themeColor="text1"/>
        </w:rPr>
        <w:t>核心网元建设，同步部署相应的安全机制和措施，强化生产现场</w:t>
      </w:r>
      <w:r w:rsidR="00BA63DA" w:rsidRPr="00F82489">
        <w:rPr>
          <w:rFonts w:cs="Times New Roman"/>
          <w:color w:val="000000" w:themeColor="text1"/>
        </w:rPr>
        <w:t>5G</w:t>
      </w:r>
      <w:r w:rsidR="00BA63DA" w:rsidRPr="00F82489">
        <w:rPr>
          <w:rFonts w:cs="Times New Roman"/>
          <w:color w:val="000000" w:themeColor="text1"/>
        </w:rPr>
        <w:t>网络能力。鼓励企业基于已获得许可的无线电频率，探索</w:t>
      </w:r>
      <w:r w:rsidR="00BA63DA" w:rsidRPr="00F82489">
        <w:rPr>
          <w:rFonts w:cs="Times New Roman"/>
          <w:color w:val="000000" w:themeColor="text1"/>
        </w:rPr>
        <w:t>5G</w:t>
      </w:r>
      <w:r w:rsidR="00BA63DA" w:rsidRPr="00F82489">
        <w:rPr>
          <w:rFonts w:cs="Times New Roman"/>
          <w:color w:val="000000" w:themeColor="text1"/>
        </w:rPr>
        <w:t>独立专网，创新灵活多样的</w:t>
      </w:r>
      <w:r w:rsidR="00BA63DA" w:rsidRPr="00F82489">
        <w:rPr>
          <w:rFonts w:cs="Times New Roman"/>
          <w:color w:val="000000" w:themeColor="text1"/>
        </w:rPr>
        <w:t>5G</w:t>
      </w:r>
      <w:r w:rsidR="00BA63DA" w:rsidRPr="00F82489">
        <w:rPr>
          <w:rFonts w:cs="Times New Roman"/>
          <w:color w:val="000000" w:themeColor="text1"/>
        </w:rPr>
        <w:t>网络建设服务模式。</w:t>
      </w:r>
    </w:p>
    <w:p w14:paraId="595B6839" w14:textId="1C53DFB6" w:rsidR="00BA63DA" w:rsidRPr="00F82489" w:rsidRDefault="00077B15" w:rsidP="00FB6C72">
      <w:pPr>
        <w:ind w:firstLine="640"/>
        <w:rPr>
          <w:rFonts w:cs="Times New Roman"/>
          <w:color w:val="000000" w:themeColor="text1"/>
        </w:rPr>
      </w:pPr>
      <w:r>
        <w:rPr>
          <w:rFonts w:cs="Times New Roman" w:hint="eastAsia"/>
          <w:color w:val="000000" w:themeColor="text1"/>
        </w:rPr>
        <w:t>3</w:t>
      </w:r>
      <w:r w:rsidR="00BA63DA">
        <w:rPr>
          <w:rFonts w:cs="Times New Roman" w:hint="eastAsia"/>
          <w:color w:val="000000" w:themeColor="text1"/>
        </w:rPr>
        <w:t xml:space="preserve">. </w:t>
      </w:r>
      <w:r w:rsidR="00BA63DA" w:rsidRPr="00F82489">
        <w:rPr>
          <w:rFonts w:cs="Times New Roman"/>
          <w:color w:val="000000" w:themeColor="text1"/>
        </w:rPr>
        <w:t>工业网络互通。鼓励企业综合利用</w:t>
      </w:r>
      <w:r w:rsidR="00BA63DA" w:rsidRPr="00F82489">
        <w:rPr>
          <w:rFonts w:cs="Times New Roman"/>
          <w:color w:val="000000" w:themeColor="text1"/>
        </w:rPr>
        <w:t>5G</w:t>
      </w:r>
      <w:r w:rsidR="00BA63DA" w:rsidRPr="00F82489">
        <w:rPr>
          <w:rFonts w:cs="Times New Roman"/>
          <w:color w:val="000000" w:themeColor="text1"/>
        </w:rPr>
        <w:t>、时间敏感网络（</w:t>
      </w:r>
      <w:r w:rsidR="00BA63DA" w:rsidRPr="00F82489">
        <w:rPr>
          <w:rFonts w:cs="Times New Roman"/>
          <w:color w:val="000000" w:themeColor="text1"/>
        </w:rPr>
        <w:t>TSN</w:t>
      </w:r>
      <w:r w:rsidR="00BA63DA" w:rsidRPr="00F82489">
        <w:rPr>
          <w:rFonts w:cs="Times New Roman"/>
          <w:color w:val="000000" w:themeColor="text1"/>
        </w:rPr>
        <w:t>）、软件定义网络（</w:t>
      </w:r>
      <w:r w:rsidR="00BA63DA" w:rsidRPr="00F82489">
        <w:rPr>
          <w:rFonts w:cs="Times New Roman"/>
          <w:color w:val="000000" w:themeColor="text1"/>
        </w:rPr>
        <w:t>SDN</w:t>
      </w:r>
      <w:r w:rsidR="00BA63DA" w:rsidRPr="00F82489">
        <w:rPr>
          <w:rFonts w:cs="Times New Roman"/>
          <w:color w:val="000000" w:themeColor="text1"/>
        </w:rPr>
        <w:t>）等新型网络技术，在安全可靠的前提下，推动企业办公、生产管理、监控预警、工业控制、物联等网络互通，加快</w:t>
      </w:r>
      <w:r w:rsidR="00BA63DA" w:rsidRPr="00F82489">
        <w:rPr>
          <w:rFonts w:cs="Times New Roman"/>
          <w:color w:val="000000" w:themeColor="text1"/>
        </w:rPr>
        <w:t>IT-OT</w:t>
      </w:r>
      <w:r w:rsidR="00BA63DA" w:rsidRPr="00F82489">
        <w:rPr>
          <w:rFonts w:cs="Times New Roman"/>
          <w:color w:val="000000" w:themeColor="text1"/>
        </w:rPr>
        <w:t>网络融合。</w:t>
      </w:r>
    </w:p>
    <w:p w14:paraId="22BA3A69" w14:textId="3123E568" w:rsidR="00BA63DA" w:rsidRPr="00F82489" w:rsidRDefault="00077B15" w:rsidP="00FB6C72">
      <w:pPr>
        <w:ind w:firstLine="640"/>
        <w:rPr>
          <w:rFonts w:cs="Times New Roman"/>
          <w:color w:val="000000" w:themeColor="text1"/>
        </w:rPr>
      </w:pPr>
      <w:r>
        <w:rPr>
          <w:rFonts w:cs="Times New Roman" w:hint="eastAsia"/>
          <w:color w:val="000000" w:themeColor="text1"/>
        </w:rPr>
        <w:t>4</w:t>
      </w:r>
      <w:r w:rsidR="00BA63DA" w:rsidRPr="00F82489">
        <w:rPr>
          <w:rFonts w:cs="Times New Roman"/>
          <w:color w:val="000000" w:themeColor="text1"/>
        </w:rPr>
        <w:t xml:space="preserve">. </w:t>
      </w:r>
      <w:r w:rsidR="00BA63DA" w:rsidRPr="00F82489">
        <w:rPr>
          <w:rFonts w:cs="Times New Roman"/>
          <w:color w:val="000000" w:themeColor="text1"/>
        </w:rPr>
        <w:t>边缘计算部署。支持企业在生产现场按需部署边缘计算节点，与企业级工业互联网平台互联，满足工业实时控</w:t>
      </w:r>
      <w:r w:rsidR="00BA63DA" w:rsidRPr="00F82489">
        <w:rPr>
          <w:rFonts w:cs="Times New Roman"/>
          <w:color w:val="000000" w:themeColor="text1"/>
        </w:rPr>
        <w:lastRenderedPageBreak/>
        <w:t>制、就近服务、按需调度、数据安全等需求，推进</w:t>
      </w:r>
      <w:r w:rsidR="00BA63DA" w:rsidRPr="00F82489">
        <w:rPr>
          <w:rFonts w:cs="Times New Roman"/>
          <w:color w:val="000000" w:themeColor="text1"/>
        </w:rPr>
        <w:t>5G</w:t>
      </w:r>
      <w:r w:rsidR="00BA63DA" w:rsidRPr="00F82489">
        <w:rPr>
          <w:rFonts w:cs="Times New Roman"/>
          <w:color w:val="000000" w:themeColor="text1"/>
        </w:rPr>
        <w:t>网络与边缘计算融合部署，促进云网边端协同。</w:t>
      </w:r>
    </w:p>
    <w:p w14:paraId="5D5F909B" w14:textId="1B165DC0" w:rsidR="00BA63DA" w:rsidRPr="00F82489" w:rsidRDefault="00077B15" w:rsidP="00FB6C72">
      <w:pPr>
        <w:ind w:firstLine="640"/>
        <w:rPr>
          <w:rFonts w:cs="Times New Roman"/>
          <w:color w:val="000000" w:themeColor="text1"/>
        </w:rPr>
      </w:pPr>
      <w:r>
        <w:rPr>
          <w:rFonts w:cs="Times New Roman" w:hint="eastAsia"/>
          <w:color w:val="000000" w:themeColor="text1"/>
        </w:rPr>
        <w:t>5</w:t>
      </w:r>
      <w:r w:rsidR="00BA63DA" w:rsidRPr="00F82489">
        <w:rPr>
          <w:rFonts w:cs="Times New Roman"/>
          <w:color w:val="000000" w:themeColor="text1"/>
        </w:rPr>
        <w:t xml:space="preserve">. </w:t>
      </w:r>
      <w:r w:rsidR="00BA63DA" w:rsidRPr="00F82489">
        <w:rPr>
          <w:rFonts w:cs="Times New Roman"/>
          <w:color w:val="000000" w:themeColor="text1"/>
        </w:rPr>
        <w:t>业务系统建设。鼓励企业自建或租用网络服务与管理系统，为本地化网络运维和管理提供支撑。推进有条件的企业按需建设数据存储节点和工业互联网标识解析企业节点，为数据存储、加工、查询、调用等提供支撑。支持企业建设工业互联网平台或订阅相关服务，支撑生产运营管理。</w:t>
      </w:r>
    </w:p>
    <w:p w14:paraId="3773C905" w14:textId="36F32475" w:rsidR="00142D99" w:rsidRPr="00F82489" w:rsidRDefault="00142D99" w:rsidP="00FB6C72">
      <w:pPr>
        <w:pStyle w:val="1"/>
        <w:numPr>
          <w:ilvl w:val="0"/>
          <w:numId w:val="9"/>
        </w:numPr>
        <w:tabs>
          <w:tab w:val="left" w:pos="1418"/>
        </w:tabs>
        <w:ind w:firstLineChars="0"/>
        <w:rPr>
          <w:rFonts w:cs="Times New Roman"/>
          <w:color w:val="000000" w:themeColor="text1"/>
        </w:rPr>
      </w:pPr>
      <w:r w:rsidRPr="00F82489">
        <w:rPr>
          <w:rFonts w:cs="Times New Roman"/>
          <w:color w:val="000000" w:themeColor="text1"/>
        </w:rPr>
        <w:t>厂区现场升级</w:t>
      </w:r>
    </w:p>
    <w:p w14:paraId="6FF39211" w14:textId="4C62B096" w:rsidR="00142D99" w:rsidRPr="00F82489" w:rsidRDefault="00077B15" w:rsidP="00FB6C72">
      <w:pPr>
        <w:ind w:firstLine="640"/>
        <w:rPr>
          <w:rFonts w:cs="Times New Roman"/>
          <w:color w:val="000000" w:themeColor="text1"/>
        </w:rPr>
      </w:pPr>
      <w:r>
        <w:rPr>
          <w:rFonts w:cs="Times New Roman" w:hint="eastAsia"/>
          <w:color w:val="000000" w:themeColor="text1"/>
        </w:rPr>
        <w:t>6</w:t>
      </w:r>
      <w:r w:rsidR="00142D99" w:rsidRPr="00F82489">
        <w:rPr>
          <w:rFonts w:cs="Times New Roman"/>
          <w:color w:val="000000" w:themeColor="text1"/>
        </w:rPr>
        <w:t xml:space="preserve">. </w:t>
      </w:r>
      <w:r w:rsidR="00142D99" w:rsidRPr="00F82489">
        <w:rPr>
          <w:rFonts w:cs="Times New Roman"/>
          <w:color w:val="000000" w:themeColor="text1"/>
        </w:rPr>
        <w:t>现场装备网络化改造。支持企业加快各类</w:t>
      </w:r>
      <w:r w:rsidR="00142D99" w:rsidRPr="00F82489">
        <w:rPr>
          <w:rFonts w:cs="Times New Roman"/>
          <w:color w:val="000000" w:themeColor="text1"/>
        </w:rPr>
        <w:t>“</w:t>
      </w:r>
      <w:r w:rsidR="00142D99" w:rsidRPr="00F82489">
        <w:rPr>
          <w:rFonts w:cs="Times New Roman"/>
          <w:color w:val="000000" w:themeColor="text1"/>
        </w:rPr>
        <w:t>哑设备</w:t>
      </w:r>
      <w:r w:rsidR="00142D99" w:rsidRPr="00F82489">
        <w:rPr>
          <w:rFonts w:cs="Times New Roman"/>
          <w:color w:val="000000" w:themeColor="text1"/>
        </w:rPr>
        <w:t>”</w:t>
      </w:r>
      <w:r w:rsidR="00142D99" w:rsidRPr="00F82489">
        <w:rPr>
          <w:rFonts w:cs="Times New Roman"/>
          <w:color w:val="000000" w:themeColor="text1"/>
        </w:rPr>
        <w:t>、单机系统等网络化改造，在安全可控的前提下，提升工业数据实时采集能力；对具有移动部署、灵活作业、远程操控等需求设备，积极使用带有</w:t>
      </w:r>
      <w:r w:rsidR="00142D99" w:rsidRPr="00F82489">
        <w:rPr>
          <w:rFonts w:cs="Times New Roman"/>
          <w:color w:val="000000" w:themeColor="text1"/>
        </w:rPr>
        <w:t>5G</w:t>
      </w:r>
      <w:r w:rsidR="00142D99" w:rsidRPr="00F82489">
        <w:rPr>
          <w:rFonts w:cs="Times New Roman"/>
          <w:color w:val="000000" w:themeColor="text1"/>
        </w:rPr>
        <w:t>功能的芯片、模组、传感器等进行改造；加快</w:t>
      </w:r>
      <w:r w:rsidR="00142D99" w:rsidRPr="00F82489">
        <w:rPr>
          <w:rFonts w:cs="Times New Roman"/>
          <w:color w:val="000000" w:themeColor="text1"/>
        </w:rPr>
        <w:t>5G</w:t>
      </w:r>
      <w:r w:rsidR="00142D99" w:rsidRPr="00F82489">
        <w:rPr>
          <w:rFonts w:cs="Times New Roman"/>
          <w:color w:val="000000" w:themeColor="text1"/>
        </w:rPr>
        <w:t>与可编程逻辑控制器（</w:t>
      </w:r>
      <w:r w:rsidR="00142D99" w:rsidRPr="00F82489">
        <w:rPr>
          <w:rFonts w:cs="Times New Roman"/>
          <w:color w:val="000000" w:themeColor="text1"/>
        </w:rPr>
        <w:t>PLC</w:t>
      </w:r>
      <w:r w:rsidR="00142D99" w:rsidRPr="00F82489">
        <w:rPr>
          <w:rFonts w:cs="Times New Roman"/>
          <w:color w:val="000000" w:themeColor="text1"/>
        </w:rPr>
        <w:t>）、分布式控制系统（</w:t>
      </w:r>
      <w:r w:rsidR="00142D99" w:rsidRPr="00F82489">
        <w:rPr>
          <w:rFonts w:cs="Times New Roman"/>
          <w:color w:val="000000" w:themeColor="text1"/>
        </w:rPr>
        <w:t>DCS</w:t>
      </w:r>
      <w:r w:rsidR="00142D99" w:rsidRPr="00F82489">
        <w:rPr>
          <w:rFonts w:cs="Times New Roman"/>
          <w:color w:val="000000" w:themeColor="text1"/>
        </w:rPr>
        <w:t>）等工业控制系统融合。</w:t>
      </w:r>
    </w:p>
    <w:p w14:paraId="6E377A6D" w14:textId="5A3249CB" w:rsidR="00142D99" w:rsidRPr="00F82489" w:rsidRDefault="00077B15" w:rsidP="00FB6C72">
      <w:pPr>
        <w:ind w:firstLine="640"/>
        <w:rPr>
          <w:rFonts w:cs="Times New Roman"/>
          <w:color w:val="000000" w:themeColor="text1"/>
        </w:rPr>
      </w:pPr>
      <w:r>
        <w:rPr>
          <w:rFonts w:cs="Times New Roman" w:hint="eastAsia"/>
          <w:color w:val="000000" w:themeColor="text1"/>
        </w:rPr>
        <w:t>7</w:t>
      </w:r>
      <w:r w:rsidR="00142D99" w:rsidRPr="00F82489">
        <w:rPr>
          <w:rFonts w:cs="Times New Roman"/>
          <w:color w:val="000000" w:themeColor="text1"/>
        </w:rPr>
        <w:t>. IT-OT</w:t>
      </w:r>
      <w:r w:rsidR="00142D99" w:rsidRPr="00F82489">
        <w:rPr>
          <w:rFonts w:cs="Times New Roman"/>
          <w:color w:val="000000" w:themeColor="text1"/>
        </w:rPr>
        <w:t>应用融合化部署。支持企业充分发挥</w:t>
      </w:r>
      <w:r w:rsidR="00142D99" w:rsidRPr="00F82489">
        <w:rPr>
          <w:rFonts w:cs="Times New Roman"/>
          <w:color w:val="000000" w:themeColor="text1"/>
        </w:rPr>
        <w:t>5G</w:t>
      </w:r>
      <w:r w:rsidR="00142D99" w:rsidRPr="00F82489">
        <w:rPr>
          <w:rFonts w:cs="Times New Roman"/>
          <w:color w:val="000000" w:themeColor="text1"/>
        </w:rPr>
        <w:t>技术优势，推动</w:t>
      </w:r>
      <w:r w:rsidR="00142D99" w:rsidRPr="00F82489">
        <w:rPr>
          <w:rFonts w:cs="Times New Roman"/>
          <w:color w:val="000000" w:themeColor="text1"/>
        </w:rPr>
        <w:t>IT-OT</w:t>
      </w:r>
      <w:r w:rsidR="00142D99" w:rsidRPr="00F82489">
        <w:rPr>
          <w:rFonts w:cs="Times New Roman"/>
          <w:color w:val="000000" w:themeColor="text1"/>
        </w:rPr>
        <w:t>应用统筹部署，探索生产控制、运营管理等软硬件系统的云化，加快生产、运营、管理等各类移动端应用程序（</w:t>
      </w:r>
      <w:r w:rsidR="00142D99" w:rsidRPr="00F82489">
        <w:rPr>
          <w:rFonts w:cs="Times New Roman"/>
          <w:color w:val="000000" w:themeColor="text1"/>
        </w:rPr>
        <w:t>APP</w:t>
      </w:r>
      <w:r w:rsidR="00142D99" w:rsidRPr="00F82489">
        <w:rPr>
          <w:rFonts w:cs="Times New Roman"/>
          <w:color w:val="000000" w:themeColor="text1"/>
        </w:rPr>
        <w:t>）研发，满足企业远程调用、资源共享、高算力性能等需求，形成集中管控、现场按需应用的融合方案。</w:t>
      </w:r>
    </w:p>
    <w:p w14:paraId="192CD38D" w14:textId="4E7F795E" w:rsidR="00077B15" w:rsidRPr="00F82489" w:rsidRDefault="00077B15" w:rsidP="00FB6C72">
      <w:pPr>
        <w:ind w:firstLine="640"/>
        <w:rPr>
          <w:rFonts w:cs="Times New Roman"/>
          <w:color w:val="000000" w:themeColor="text1"/>
        </w:rPr>
      </w:pPr>
      <w:r>
        <w:rPr>
          <w:rFonts w:cs="Times New Roman" w:hint="eastAsia"/>
          <w:color w:val="000000" w:themeColor="text1"/>
        </w:rPr>
        <w:t>8</w:t>
      </w:r>
      <w:r w:rsidR="00142D99" w:rsidRPr="00F82489">
        <w:rPr>
          <w:rFonts w:cs="Times New Roman"/>
          <w:color w:val="000000" w:themeColor="text1"/>
        </w:rPr>
        <w:t xml:space="preserve">. </w:t>
      </w:r>
      <w:r w:rsidR="00142D99" w:rsidRPr="00F82489">
        <w:rPr>
          <w:rFonts w:cs="Times New Roman"/>
          <w:color w:val="000000" w:themeColor="text1"/>
        </w:rPr>
        <w:t>生产服务智能化升级。支持企业运用</w:t>
      </w:r>
      <w:r w:rsidR="00142D99" w:rsidRPr="00F82489">
        <w:rPr>
          <w:rFonts w:cs="Times New Roman"/>
          <w:color w:val="000000" w:themeColor="text1"/>
        </w:rPr>
        <w:t>5G</w:t>
      </w:r>
      <w:r w:rsidR="00142D99" w:rsidRPr="00F82489">
        <w:rPr>
          <w:rFonts w:cs="Times New Roman"/>
          <w:color w:val="000000" w:themeColor="text1"/>
        </w:rPr>
        <w:t>、人工智能等技术，实现海量历史、实时、时序数据的聚类、关联、预测分析，加强数据深度分析，优化设备健康管理、工艺参数调优、能耗与排放管理、产品售后服务等，为企业精准决策提供依据。</w:t>
      </w:r>
    </w:p>
    <w:p w14:paraId="544BB2A2" w14:textId="5E03D5CA" w:rsidR="00142D99" w:rsidRPr="00F82489" w:rsidRDefault="00462B60" w:rsidP="00FB6C72">
      <w:pPr>
        <w:pStyle w:val="1"/>
        <w:numPr>
          <w:ilvl w:val="0"/>
          <w:numId w:val="9"/>
        </w:numPr>
        <w:tabs>
          <w:tab w:val="left" w:pos="1418"/>
        </w:tabs>
        <w:ind w:firstLineChars="0"/>
        <w:rPr>
          <w:rFonts w:cs="Times New Roman"/>
          <w:color w:val="000000" w:themeColor="text1"/>
        </w:rPr>
      </w:pPr>
      <w:r w:rsidRPr="00462B60">
        <w:rPr>
          <w:rFonts w:cs="Times New Roman" w:hint="eastAsia"/>
          <w:color w:val="000000" w:themeColor="text1"/>
        </w:rPr>
        <w:lastRenderedPageBreak/>
        <w:t>重点场景</w:t>
      </w:r>
      <w:r w:rsidR="00142D99" w:rsidRPr="00F82489">
        <w:rPr>
          <w:rFonts w:cs="Times New Roman"/>
          <w:color w:val="000000" w:themeColor="text1"/>
        </w:rPr>
        <w:t>应用</w:t>
      </w:r>
    </w:p>
    <w:p w14:paraId="7710CB83" w14:textId="7C1F4A34" w:rsidR="00142D99" w:rsidRPr="00F82489" w:rsidRDefault="00077B15" w:rsidP="00FB6C72">
      <w:pPr>
        <w:ind w:firstLine="640"/>
        <w:rPr>
          <w:rFonts w:cs="Times New Roman"/>
          <w:color w:val="000000" w:themeColor="text1"/>
        </w:rPr>
      </w:pPr>
      <w:r>
        <w:rPr>
          <w:rFonts w:cs="Times New Roman" w:hint="eastAsia"/>
          <w:color w:val="000000" w:themeColor="text1"/>
        </w:rPr>
        <w:t>9</w:t>
      </w:r>
      <w:r w:rsidR="00142D99" w:rsidRPr="00F82489">
        <w:rPr>
          <w:rFonts w:cs="Times New Roman"/>
          <w:color w:val="000000" w:themeColor="text1"/>
        </w:rPr>
        <w:t xml:space="preserve">. </w:t>
      </w:r>
      <w:r w:rsidR="00142D99" w:rsidRPr="00F82489">
        <w:rPr>
          <w:rFonts w:cs="Times New Roman"/>
          <w:color w:val="000000" w:themeColor="text1"/>
        </w:rPr>
        <w:t>研发设计应用。支持企业加快</w:t>
      </w:r>
      <w:r w:rsidR="00142D99" w:rsidRPr="00F82489">
        <w:rPr>
          <w:rFonts w:cs="Times New Roman"/>
          <w:color w:val="000000" w:themeColor="text1"/>
        </w:rPr>
        <w:t>5G</w:t>
      </w:r>
      <w:r w:rsidR="00142D99" w:rsidRPr="00F82489">
        <w:rPr>
          <w:rFonts w:cs="Times New Roman"/>
          <w:color w:val="000000" w:themeColor="text1"/>
        </w:rPr>
        <w:t>、数字孪生、增强现实</w:t>
      </w:r>
      <w:r w:rsidR="00142D99" w:rsidRPr="00F82489">
        <w:rPr>
          <w:rFonts w:cs="Times New Roman"/>
          <w:color w:val="000000" w:themeColor="text1"/>
        </w:rPr>
        <w:t>/</w:t>
      </w:r>
      <w:r w:rsidR="00142D99" w:rsidRPr="00F82489">
        <w:rPr>
          <w:rFonts w:cs="Times New Roman"/>
          <w:color w:val="000000" w:themeColor="text1"/>
        </w:rPr>
        <w:t>虚拟现实（</w:t>
      </w:r>
      <w:r w:rsidR="00142D99" w:rsidRPr="00F82489">
        <w:rPr>
          <w:rFonts w:cs="Times New Roman"/>
          <w:color w:val="000000" w:themeColor="text1"/>
        </w:rPr>
        <w:t>AR/VR</w:t>
      </w:r>
      <w:r w:rsidR="00142D99" w:rsidRPr="00F82489">
        <w:rPr>
          <w:rFonts w:cs="Times New Roman"/>
          <w:color w:val="000000" w:themeColor="text1"/>
        </w:rPr>
        <w:t>）等技术融合应用，促进物理与虚拟生产单元之间动态实时映射及提升现场工作效率，支持生产单元模拟、协同研发设计、众包设计等应用场景，提升企业网络协同研发设计及现场作业交互能力。</w:t>
      </w:r>
    </w:p>
    <w:p w14:paraId="5A5C588C" w14:textId="5078EDA1" w:rsidR="00142D99" w:rsidRPr="00F82489" w:rsidRDefault="00077B15" w:rsidP="00FB6C72">
      <w:pPr>
        <w:ind w:firstLine="640"/>
        <w:rPr>
          <w:rFonts w:cs="Times New Roman"/>
          <w:color w:val="000000" w:themeColor="text1"/>
        </w:rPr>
      </w:pPr>
      <w:r>
        <w:rPr>
          <w:rFonts w:cs="Times New Roman" w:hint="eastAsia"/>
          <w:color w:val="000000" w:themeColor="text1"/>
        </w:rPr>
        <w:t>10</w:t>
      </w:r>
      <w:r w:rsidR="00142D99" w:rsidRPr="00F82489">
        <w:rPr>
          <w:rFonts w:cs="Times New Roman"/>
          <w:color w:val="000000" w:themeColor="text1"/>
        </w:rPr>
        <w:t xml:space="preserve">. </w:t>
      </w:r>
      <w:r w:rsidR="00142D99" w:rsidRPr="00F82489">
        <w:rPr>
          <w:rFonts w:cs="Times New Roman"/>
          <w:color w:val="000000" w:themeColor="text1"/>
        </w:rPr>
        <w:t>生产运行应用。支持企业推动</w:t>
      </w:r>
      <w:r w:rsidR="00142D99" w:rsidRPr="00F82489">
        <w:rPr>
          <w:rFonts w:cs="Times New Roman"/>
          <w:color w:val="000000" w:themeColor="text1"/>
        </w:rPr>
        <w:t>5G</w:t>
      </w:r>
      <w:r w:rsidR="00142D99" w:rsidRPr="00F82489">
        <w:rPr>
          <w:rFonts w:cs="Times New Roman"/>
          <w:color w:val="000000" w:themeColor="text1"/>
        </w:rPr>
        <w:t>、边缘计算、知识图谱等技术应用于工业设备、系统、生产线，支持柔性生产制造、远程设备操控、设备协同作业、精准动态作业、现场辅助装配等应用场景，提升生产运行柔性、敏捷、协同能力。</w:t>
      </w:r>
    </w:p>
    <w:p w14:paraId="23BDEBB9" w14:textId="3EB481FF" w:rsidR="00142D99" w:rsidRPr="00F82489" w:rsidRDefault="00142D99" w:rsidP="00FB6C72">
      <w:pPr>
        <w:ind w:firstLine="640"/>
        <w:rPr>
          <w:rFonts w:cs="Times New Roman"/>
          <w:color w:val="000000" w:themeColor="text1"/>
        </w:rPr>
      </w:pPr>
      <w:r w:rsidRPr="00F82489">
        <w:rPr>
          <w:rFonts w:cs="Times New Roman"/>
          <w:color w:val="000000" w:themeColor="text1"/>
        </w:rPr>
        <w:t>1</w:t>
      </w:r>
      <w:r w:rsidR="00077B15">
        <w:rPr>
          <w:rFonts w:cs="Times New Roman" w:hint="eastAsia"/>
          <w:color w:val="000000" w:themeColor="text1"/>
        </w:rPr>
        <w:t>1</w:t>
      </w:r>
      <w:r w:rsidRPr="00F82489">
        <w:rPr>
          <w:rFonts w:cs="Times New Roman"/>
          <w:color w:val="000000" w:themeColor="text1"/>
        </w:rPr>
        <w:t xml:space="preserve">. </w:t>
      </w:r>
      <w:r w:rsidRPr="00F82489">
        <w:rPr>
          <w:rFonts w:cs="Times New Roman"/>
          <w:color w:val="000000" w:themeColor="text1"/>
        </w:rPr>
        <w:t>检测监测应用。支持企业通过</w:t>
      </w:r>
      <w:r w:rsidRPr="00F82489">
        <w:rPr>
          <w:rFonts w:cs="Times New Roman"/>
          <w:color w:val="000000" w:themeColor="text1"/>
        </w:rPr>
        <w:t>5G</w:t>
      </w:r>
      <w:r w:rsidRPr="00F82489">
        <w:rPr>
          <w:rFonts w:cs="Times New Roman"/>
          <w:color w:val="000000" w:themeColor="text1"/>
        </w:rPr>
        <w:t>结合机器视觉、模式化识别等技术，进行在线检测监测，加强识别分析、远程诊断、智能预判，支持机器视觉质检、近红外线成像分析、工艺合规校验、设备故障诊断、设备预测维护、无人智能巡检、生产现场监测等应用场景，全方位保障生产质量与安全。</w:t>
      </w:r>
    </w:p>
    <w:p w14:paraId="4808CB28" w14:textId="4F3030EC" w:rsidR="00142D99" w:rsidRPr="00F82489" w:rsidRDefault="00142D99" w:rsidP="00FB6C72">
      <w:pPr>
        <w:ind w:firstLine="640"/>
        <w:rPr>
          <w:rFonts w:cs="Times New Roman"/>
          <w:color w:val="000000" w:themeColor="text1"/>
        </w:rPr>
      </w:pPr>
      <w:r w:rsidRPr="00F82489">
        <w:rPr>
          <w:rFonts w:cs="Times New Roman"/>
          <w:color w:val="000000" w:themeColor="text1"/>
        </w:rPr>
        <w:t>1</w:t>
      </w:r>
      <w:r w:rsidR="00077B15">
        <w:rPr>
          <w:rFonts w:cs="Times New Roman" w:hint="eastAsia"/>
          <w:color w:val="000000" w:themeColor="text1"/>
        </w:rPr>
        <w:t>2</w:t>
      </w:r>
      <w:r w:rsidRPr="00F82489">
        <w:rPr>
          <w:rFonts w:cs="Times New Roman"/>
          <w:color w:val="000000" w:themeColor="text1"/>
        </w:rPr>
        <w:t xml:space="preserve">. </w:t>
      </w:r>
      <w:r w:rsidRPr="00F82489">
        <w:rPr>
          <w:rFonts w:cs="Times New Roman"/>
          <w:color w:val="000000" w:themeColor="text1"/>
        </w:rPr>
        <w:t>仓储物流应用。支持企业融合</w:t>
      </w:r>
      <w:r w:rsidRPr="00F82489">
        <w:rPr>
          <w:rFonts w:cs="Times New Roman"/>
          <w:color w:val="000000" w:themeColor="text1"/>
        </w:rPr>
        <w:t>5G</w:t>
      </w:r>
      <w:r w:rsidRPr="00F82489">
        <w:rPr>
          <w:rFonts w:cs="Times New Roman"/>
          <w:color w:val="000000" w:themeColor="text1"/>
        </w:rPr>
        <w:t>与射频识别、图像识别、多源融合室内定位、北斗导航等技术，运用智能天车、</w:t>
      </w:r>
      <w:r w:rsidRPr="00F82489">
        <w:rPr>
          <w:rFonts w:cs="Times New Roman"/>
          <w:color w:val="000000" w:themeColor="text1"/>
        </w:rPr>
        <w:t>AGV</w:t>
      </w:r>
      <w:r w:rsidRPr="00F82489">
        <w:rPr>
          <w:rFonts w:cs="Times New Roman"/>
          <w:color w:val="000000" w:themeColor="text1"/>
        </w:rPr>
        <w:t>小车等设备，助力调度管理、货物码放、危险品运输等环节智能化、少人化，支持厂区智能物流、智能理货、全域物流监测等应用场景，提升配送效率，保障货物与人身安全。</w:t>
      </w:r>
    </w:p>
    <w:p w14:paraId="1466AB28" w14:textId="35A3323A" w:rsidR="00142D99" w:rsidRPr="00F82489" w:rsidRDefault="00142D99" w:rsidP="00FB6C72">
      <w:pPr>
        <w:ind w:firstLine="640"/>
        <w:rPr>
          <w:rFonts w:cs="Times New Roman"/>
          <w:color w:val="000000" w:themeColor="text1"/>
        </w:rPr>
      </w:pPr>
      <w:r w:rsidRPr="00F82489">
        <w:rPr>
          <w:rFonts w:cs="Times New Roman"/>
          <w:color w:val="000000" w:themeColor="text1"/>
        </w:rPr>
        <w:t>1</w:t>
      </w:r>
      <w:r w:rsidR="00077B15">
        <w:rPr>
          <w:rFonts w:cs="Times New Roman" w:hint="eastAsia"/>
          <w:color w:val="000000" w:themeColor="text1"/>
        </w:rPr>
        <w:t>3</w:t>
      </w:r>
      <w:r w:rsidRPr="00F82489">
        <w:rPr>
          <w:rFonts w:cs="Times New Roman"/>
          <w:color w:val="000000" w:themeColor="text1"/>
        </w:rPr>
        <w:t xml:space="preserve">. </w:t>
      </w:r>
      <w:r w:rsidRPr="00F82489">
        <w:rPr>
          <w:rFonts w:cs="Times New Roman"/>
          <w:color w:val="000000" w:themeColor="text1"/>
        </w:rPr>
        <w:t>运营管理应用。支持企业利用</w:t>
      </w:r>
      <w:r w:rsidRPr="00F82489">
        <w:rPr>
          <w:rFonts w:cs="Times New Roman"/>
          <w:color w:val="000000" w:themeColor="text1"/>
        </w:rPr>
        <w:t>5G</w:t>
      </w:r>
      <w:r w:rsidRPr="00F82489">
        <w:rPr>
          <w:rFonts w:cs="Times New Roman"/>
          <w:color w:val="000000" w:themeColor="text1"/>
        </w:rPr>
        <w:t>结合工业互联网标识、平台等设施，采集整合生产单元信息数据，辅助优化生产工序，支持生产过程溯源、生产能效管控、虚拟现场服</w:t>
      </w:r>
      <w:r w:rsidRPr="00F82489">
        <w:rPr>
          <w:rFonts w:cs="Times New Roman"/>
          <w:color w:val="000000" w:themeColor="text1"/>
        </w:rPr>
        <w:lastRenderedPageBreak/>
        <w:t>务、企业协同合作等应用场景，促进生产数字化、绿色化，推动产业链上下游贯通。</w:t>
      </w:r>
    </w:p>
    <w:p w14:paraId="41C0C70B" w14:textId="794D8998" w:rsidR="00142D99" w:rsidRPr="00F82489" w:rsidRDefault="00142D99" w:rsidP="00FB6C72">
      <w:pPr>
        <w:pStyle w:val="1"/>
        <w:numPr>
          <w:ilvl w:val="0"/>
          <w:numId w:val="9"/>
        </w:numPr>
        <w:tabs>
          <w:tab w:val="left" w:pos="1418"/>
        </w:tabs>
        <w:ind w:firstLineChars="0"/>
        <w:rPr>
          <w:rFonts w:cs="Times New Roman"/>
          <w:color w:val="000000" w:themeColor="text1"/>
        </w:rPr>
      </w:pPr>
      <w:r w:rsidRPr="00F82489">
        <w:rPr>
          <w:rFonts w:cs="Times New Roman"/>
          <w:color w:val="000000" w:themeColor="text1"/>
        </w:rPr>
        <w:t>网络安全防护</w:t>
      </w:r>
    </w:p>
    <w:p w14:paraId="1BA0BC9A" w14:textId="0C7C9575" w:rsidR="00142D99" w:rsidRPr="00F82489" w:rsidRDefault="00142D99" w:rsidP="00FB6C72">
      <w:pPr>
        <w:ind w:firstLine="640"/>
        <w:rPr>
          <w:rFonts w:cs="Times New Roman"/>
          <w:color w:val="000000" w:themeColor="text1"/>
        </w:rPr>
      </w:pPr>
      <w:r w:rsidRPr="00F82489">
        <w:rPr>
          <w:rFonts w:cs="Times New Roman"/>
          <w:color w:val="000000" w:themeColor="text1"/>
        </w:rPr>
        <w:t>1</w:t>
      </w:r>
      <w:r w:rsidR="00077B15">
        <w:rPr>
          <w:rFonts w:cs="Times New Roman" w:hint="eastAsia"/>
          <w:color w:val="000000" w:themeColor="text1"/>
        </w:rPr>
        <w:t>4</w:t>
      </w:r>
      <w:r w:rsidRPr="00F82489">
        <w:rPr>
          <w:rFonts w:cs="Times New Roman"/>
          <w:color w:val="000000" w:themeColor="text1"/>
        </w:rPr>
        <w:t xml:space="preserve">. </w:t>
      </w:r>
      <w:r w:rsidRPr="00F82489">
        <w:rPr>
          <w:rFonts w:cs="Times New Roman"/>
          <w:color w:val="000000" w:themeColor="text1"/>
        </w:rPr>
        <w:t>安全防护能力升级。推进企业利用</w:t>
      </w:r>
      <w:r w:rsidRPr="00F82489">
        <w:rPr>
          <w:rFonts w:cs="Times New Roman"/>
          <w:color w:val="000000" w:themeColor="text1"/>
        </w:rPr>
        <w:t>5G</w:t>
      </w:r>
      <w:r w:rsidRPr="00F82489">
        <w:rPr>
          <w:rFonts w:cs="Times New Roman"/>
          <w:color w:val="000000" w:themeColor="text1"/>
        </w:rPr>
        <w:t>、人工智能、新型加密算法等技术，结合生产安全需求，围绕设备、控制、网络、平台和数据等关键要素，构建多层级网络安全防护体系；做好安全应急预案，阶段性开展安全检测评估，提升网络安全监测水平，确保网络运行平稳，提高安全威胁发现、快速处置和应急响应能力。</w:t>
      </w:r>
    </w:p>
    <w:p w14:paraId="00701DFD" w14:textId="648E1D2E" w:rsidR="00142D99" w:rsidRDefault="00142D99" w:rsidP="00FB6C72">
      <w:pPr>
        <w:ind w:firstLine="640"/>
        <w:rPr>
          <w:rFonts w:cs="Times New Roman"/>
          <w:color w:val="000000" w:themeColor="text1"/>
        </w:rPr>
      </w:pPr>
      <w:r w:rsidRPr="00F82489">
        <w:rPr>
          <w:rFonts w:cs="Times New Roman"/>
          <w:color w:val="000000" w:themeColor="text1"/>
        </w:rPr>
        <w:t>1</w:t>
      </w:r>
      <w:r w:rsidR="00077B15">
        <w:rPr>
          <w:rFonts w:cs="Times New Roman" w:hint="eastAsia"/>
          <w:color w:val="000000" w:themeColor="text1"/>
        </w:rPr>
        <w:t>5</w:t>
      </w:r>
      <w:r w:rsidRPr="00F82489">
        <w:rPr>
          <w:rFonts w:cs="Times New Roman"/>
          <w:color w:val="000000" w:themeColor="text1"/>
        </w:rPr>
        <w:t xml:space="preserve">. </w:t>
      </w:r>
      <w:r w:rsidRPr="00F82489">
        <w:rPr>
          <w:rFonts w:cs="Times New Roman"/>
          <w:color w:val="000000" w:themeColor="text1"/>
        </w:rPr>
        <w:t>安全管理水平提升。推进企业全面落实工业互联网企业网络安全分类分级管理相关政策与标准，提升设备、控制、网络、平台和数据等安全防护能力；加大网络安全投入，明确责任部门和责任人，建立健全监测预警、数据上报、应急响应、风险评估等安全机制。</w:t>
      </w:r>
    </w:p>
    <w:p w14:paraId="407CFCE1" w14:textId="100CC624" w:rsidR="0098731D" w:rsidRPr="00BA63DA" w:rsidRDefault="0098731D" w:rsidP="00FB6C72">
      <w:pPr>
        <w:ind w:firstLine="640"/>
      </w:pPr>
    </w:p>
    <w:sectPr w:rsidR="0098731D" w:rsidRPr="00BA63DA" w:rsidSect="00613EEC">
      <w:headerReference w:type="even" r:id="rId8"/>
      <w:headerReference w:type="default" r:id="rId9"/>
      <w:footerReference w:type="even" r:id="rId10"/>
      <w:footerReference w:type="default" r:id="rId11"/>
      <w:headerReference w:type="first" r:id="rId12"/>
      <w:footerReference w:type="first" r:id="rId13"/>
      <w:pgSz w:w="11906" w:h="16838"/>
      <w:pgMar w:top="1440" w:right="2125" w:bottom="1440" w:left="156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33CC" w14:textId="77777777" w:rsidR="00201B79" w:rsidRDefault="00201B79" w:rsidP="00A563C1">
      <w:pPr>
        <w:spacing w:line="240" w:lineRule="auto"/>
        <w:ind w:firstLine="640"/>
      </w:pPr>
      <w:r>
        <w:separator/>
      </w:r>
    </w:p>
  </w:endnote>
  <w:endnote w:type="continuationSeparator" w:id="0">
    <w:p w14:paraId="502DC17B" w14:textId="77777777" w:rsidR="00201B79" w:rsidRDefault="00201B79" w:rsidP="00A563C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FF15" w14:textId="77777777" w:rsidR="00A563C1" w:rsidRDefault="00A563C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32"/>
      </w:rPr>
      <w:id w:val="-671714119"/>
      <w:docPartObj>
        <w:docPartGallery w:val="Page Numbers (Bottom of Page)"/>
        <w:docPartUnique/>
      </w:docPartObj>
    </w:sdtPr>
    <w:sdtContent>
      <w:p w14:paraId="505B9FE9" w14:textId="1EA9EC04" w:rsidR="00A563C1" w:rsidRPr="00462B60" w:rsidRDefault="001C6F15" w:rsidP="001C6F15">
        <w:pPr>
          <w:pStyle w:val="a7"/>
          <w:ind w:firstLine="640"/>
          <w:jc w:val="center"/>
          <w:rPr>
            <w:sz w:val="32"/>
            <w:szCs w:val="32"/>
          </w:rPr>
        </w:pPr>
        <w:r w:rsidRPr="00462B60">
          <w:rPr>
            <w:sz w:val="32"/>
            <w:szCs w:val="32"/>
          </w:rPr>
          <w:fldChar w:fldCharType="begin"/>
        </w:r>
        <w:r w:rsidRPr="00462B60">
          <w:rPr>
            <w:sz w:val="32"/>
            <w:szCs w:val="32"/>
          </w:rPr>
          <w:instrText>PAGE   \* MERGEFORMAT</w:instrText>
        </w:r>
        <w:r w:rsidRPr="00462B60">
          <w:rPr>
            <w:sz w:val="32"/>
            <w:szCs w:val="32"/>
          </w:rPr>
          <w:fldChar w:fldCharType="separate"/>
        </w:r>
        <w:r w:rsidRPr="00462B60">
          <w:rPr>
            <w:sz w:val="32"/>
            <w:szCs w:val="32"/>
            <w:lang w:val="zh-CN"/>
          </w:rPr>
          <w:t>2</w:t>
        </w:r>
        <w:r w:rsidRPr="00462B60">
          <w:rPr>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0528" w14:textId="77777777" w:rsidR="00A563C1" w:rsidRDefault="00A563C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4958" w14:textId="77777777" w:rsidR="00201B79" w:rsidRDefault="00201B79" w:rsidP="00A563C1">
      <w:pPr>
        <w:spacing w:line="240" w:lineRule="auto"/>
        <w:ind w:firstLine="640"/>
      </w:pPr>
      <w:r>
        <w:separator/>
      </w:r>
    </w:p>
  </w:footnote>
  <w:footnote w:type="continuationSeparator" w:id="0">
    <w:p w14:paraId="60D6F061" w14:textId="77777777" w:rsidR="00201B79" w:rsidRDefault="00201B79" w:rsidP="00A563C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FC5A" w14:textId="77777777" w:rsidR="00A563C1" w:rsidRDefault="00A563C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559" w14:textId="3327D792" w:rsidR="00A563C1" w:rsidRDefault="00A563C1">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EF21" w14:textId="77777777" w:rsidR="00A563C1" w:rsidRDefault="00A563C1">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1165"/>
    <w:multiLevelType w:val="hybridMultilevel"/>
    <w:tmpl w:val="BF361814"/>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1" w15:restartNumberingAfterBreak="0">
    <w:nsid w:val="28A04987"/>
    <w:multiLevelType w:val="hybridMultilevel"/>
    <w:tmpl w:val="23A6DCB8"/>
    <w:lvl w:ilvl="0" w:tplc="04090013">
      <w:start w:val="1"/>
      <w:numFmt w:val="chineseCountingThousand"/>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2995B00"/>
    <w:multiLevelType w:val="hybridMultilevel"/>
    <w:tmpl w:val="D1BEFEF4"/>
    <w:lvl w:ilvl="0" w:tplc="04090013">
      <w:start w:val="1"/>
      <w:numFmt w:val="chineseCountingThousand"/>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3" w15:restartNumberingAfterBreak="0">
    <w:nsid w:val="36604740"/>
    <w:multiLevelType w:val="hybridMultilevel"/>
    <w:tmpl w:val="59765DA2"/>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42207DC2"/>
    <w:multiLevelType w:val="hybridMultilevel"/>
    <w:tmpl w:val="A7E81D5E"/>
    <w:lvl w:ilvl="0" w:tplc="04090013">
      <w:start w:val="1"/>
      <w:numFmt w:val="chineseCountingThousand"/>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426307C6"/>
    <w:multiLevelType w:val="hybridMultilevel"/>
    <w:tmpl w:val="BF361814"/>
    <w:lvl w:ilvl="0" w:tplc="D1A08F0A">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5AFC4225"/>
    <w:multiLevelType w:val="hybridMultilevel"/>
    <w:tmpl w:val="B016EBFC"/>
    <w:lvl w:ilvl="0" w:tplc="04090017">
      <w:start w:val="1"/>
      <w:numFmt w:val="chineseCountingThousand"/>
      <w:lvlText w:val="(%1)"/>
      <w:lvlJc w:val="left"/>
      <w:pPr>
        <w:ind w:left="1247" w:hanging="440"/>
      </w:pPr>
    </w:lvl>
    <w:lvl w:ilvl="1" w:tplc="04090019" w:tentative="1">
      <w:start w:val="1"/>
      <w:numFmt w:val="lowerLetter"/>
      <w:lvlText w:val="%2)"/>
      <w:lvlJc w:val="left"/>
      <w:pPr>
        <w:ind w:left="1687" w:hanging="440"/>
      </w:pPr>
    </w:lvl>
    <w:lvl w:ilvl="2" w:tplc="0409001B" w:tentative="1">
      <w:start w:val="1"/>
      <w:numFmt w:val="lowerRoman"/>
      <w:lvlText w:val="%3."/>
      <w:lvlJc w:val="right"/>
      <w:pPr>
        <w:ind w:left="2127" w:hanging="440"/>
      </w:pPr>
    </w:lvl>
    <w:lvl w:ilvl="3" w:tplc="0409000F" w:tentative="1">
      <w:start w:val="1"/>
      <w:numFmt w:val="decimal"/>
      <w:lvlText w:val="%4."/>
      <w:lvlJc w:val="left"/>
      <w:pPr>
        <w:ind w:left="2567" w:hanging="440"/>
      </w:pPr>
    </w:lvl>
    <w:lvl w:ilvl="4" w:tplc="04090019" w:tentative="1">
      <w:start w:val="1"/>
      <w:numFmt w:val="lowerLetter"/>
      <w:lvlText w:val="%5)"/>
      <w:lvlJc w:val="left"/>
      <w:pPr>
        <w:ind w:left="3007" w:hanging="440"/>
      </w:pPr>
    </w:lvl>
    <w:lvl w:ilvl="5" w:tplc="0409001B" w:tentative="1">
      <w:start w:val="1"/>
      <w:numFmt w:val="lowerRoman"/>
      <w:lvlText w:val="%6."/>
      <w:lvlJc w:val="right"/>
      <w:pPr>
        <w:ind w:left="3447" w:hanging="440"/>
      </w:pPr>
    </w:lvl>
    <w:lvl w:ilvl="6" w:tplc="0409000F" w:tentative="1">
      <w:start w:val="1"/>
      <w:numFmt w:val="decimal"/>
      <w:lvlText w:val="%7."/>
      <w:lvlJc w:val="left"/>
      <w:pPr>
        <w:ind w:left="3887" w:hanging="440"/>
      </w:pPr>
    </w:lvl>
    <w:lvl w:ilvl="7" w:tplc="04090019" w:tentative="1">
      <w:start w:val="1"/>
      <w:numFmt w:val="lowerLetter"/>
      <w:lvlText w:val="%8)"/>
      <w:lvlJc w:val="left"/>
      <w:pPr>
        <w:ind w:left="4327" w:hanging="440"/>
      </w:pPr>
    </w:lvl>
    <w:lvl w:ilvl="8" w:tplc="0409001B" w:tentative="1">
      <w:start w:val="1"/>
      <w:numFmt w:val="lowerRoman"/>
      <w:lvlText w:val="%9."/>
      <w:lvlJc w:val="right"/>
      <w:pPr>
        <w:ind w:left="4767" w:hanging="440"/>
      </w:pPr>
    </w:lvl>
  </w:abstractNum>
  <w:abstractNum w:abstractNumId="7" w15:restartNumberingAfterBreak="0">
    <w:nsid w:val="765578F8"/>
    <w:multiLevelType w:val="hybridMultilevel"/>
    <w:tmpl w:val="3076A566"/>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76AC7D6A"/>
    <w:multiLevelType w:val="hybridMultilevel"/>
    <w:tmpl w:val="15085806"/>
    <w:lvl w:ilvl="0" w:tplc="68CCB09C">
      <w:start w:val="1"/>
      <w:numFmt w:val="chineseCountingThousand"/>
      <w:lvlText w:val="%1、"/>
      <w:lvlJc w:val="left"/>
      <w:pPr>
        <w:ind w:left="1080" w:hanging="440"/>
      </w:pPr>
      <w:rPr>
        <w:rFonts w:ascii="黑体" w:eastAsia="黑体" w:hAnsi="黑体"/>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76281907">
    <w:abstractNumId w:val="1"/>
  </w:num>
  <w:num w:numId="2" w16cid:durableId="1297376127">
    <w:abstractNumId w:val="6"/>
  </w:num>
  <w:num w:numId="3" w16cid:durableId="317807641">
    <w:abstractNumId w:val="7"/>
  </w:num>
  <w:num w:numId="4" w16cid:durableId="352877026">
    <w:abstractNumId w:val="3"/>
  </w:num>
  <w:num w:numId="5" w16cid:durableId="940838146">
    <w:abstractNumId w:val="5"/>
  </w:num>
  <w:num w:numId="6" w16cid:durableId="192113109">
    <w:abstractNumId w:val="0"/>
  </w:num>
  <w:num w:numId="7" w16cid:durableId="145557391">
    <w:abstractNumId w:val="2"/>
  </w:num>
  <w:num w:numId="8" w16cid:durableId="1804080612">
    <w:abstractNumId w:val="8"/>
  </w:num>
  <w:num w:numId="9" w16cid:durableId="417799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AE"/>
    <w:rsid w:val="0002272D"/>
    <w:rsid w:val="000639A8"/>
    <w:rsid w:val="00073E27"/>
    <w:rsid w:val="00077B15"/>
    <w:rsid w:val="0008028B"/>
    <w:rsid w:val="000C07EC"/>
    <w:rsid w:val="00116DCF"/>
    <w:rsid w:val="00142D99"/>
    <w:rsid w:val="00154B74"/>
    <w:rsid w:val="001C6F15"/>
    <w:rsid w:val="002003FB"/>
    <w:rsid w:val="00201B79"/>
    <w:rsid w:val="0029430F"/>
    <w:rsid w:val="002A747B"/>
    <w:rsid w:val="00462B60"/>
    <w:rsid w:val="004940FD"/>
    <w:rsid w:val="004B5811"/>
    <w:rsid w:val="004C7532"/>
    <w:rsid w:val="004E1354"/>
    <w:rsid w:val="00524472"/>
    <w:rsid w:val="00590065"/>
    <w:rsid w:val="005F7DC5"/>
    <w:rsid w:val="00613EEC"/>
    <w:rsid w:val="006767C9"/>
    <w:rsid w:val="006A7B9D"/>
    <w:rsid w:val="007767C4"/>
    <w:rsid w:val="007B5F4F"/>
    <w:rsid w:val="008413B5"/>
    <w:rsid w:val="008664AC"/>
    <w:rsid w:val="008D1753"/>
    <w:rsid w:val="00911251"/>
    <w:rsid w:val="00955197"/>
    <w:rsid w:val="0098731D"/>
    <w:rsid w:val="009C331F"/>
    <w:rsid w:val="00A563C1"/>
    <w:rsid w:val="00A871BB"/>
    <w:rsid w:val="00A87BDF"/>
    <w:rsid w:val="00AC6112"/>
    <w:rsid w:val="00AE0045"/>
    <w:rsid w:val="00AE0908"/>
    <w:rsid w:val="00B2015E"/>
    <w:rsid w:val="00B26EB1"/>
    <w:rsid w:val="00B628AE"/>
    <w:rsid w:val="00BA63DA"/>
    <w:rsid w:val="00BD1B5D"/>
    <w:rsid w:val="00BE0F4B"/>
    <w:rsid w:val="00BE3615"/>
    <w:rsid w:val="00C25047"/>
    <w:rsid w:val="00C90AED"/>
    <w:rsid w:val="00CD324D"/>
    <w:rsid w:val="00DB3F9B"/>
    <w:rsid w:val="00DC6263"/>
    <w:rsid w:val="00DD6CA2"/>
    <w:rsid w:val="00E627B9"/>
    <w:rsid w:val="00EB765C"/>
    <w:rsid w:val="00EC3E68"/>
    <w:rsid w:val="00ED51D4"/>
    <w:rsid w:val="00EF15DE"/>
    <w:rsid w:val="00F126CD"/>
    <w:rsid w:val="00F458F4"/>
    <w:rsid w:val="00F82489"/>
    <w:rsid w:val="00FB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D6F5"/>
  <w15:chartTrackingRefBased/>
  <w15:docId w15:val="{7E7656D2-D883-4AA4-8875-823E42D5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489"/>
    <w:pPr>
      <w:widowControl w:val="0"/>
      <w:adjustRightInd w:val="0"/>
      <w:snapToGrid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154B74"/>
    <w:pPr>
      <w:keepNext/>
      <w:keepLines/>
      <w:outlineLvl w:val="0"/>
    </w:pPr>
    <w:rPr>
      <w:rFonts w:eastAsia="方正黑体简体"/>
      <w:bCs/>
      <w:kern w:val="44"/>
      <w:szCs w:val="44"/>
    </w:rPr>
  </w:style>
  <w:style w:type="paragraph" w:styleId="2">
    <w:name w:val="heading 2"/>
    <w:basedOn w:val="a"/>
    <w:next w:val="a"/>
    <w:link w:val="20"/>
    <w:uiPriority w:val="9"/>
    <w:unhideWhenUsed/>
    <w:qFormat/>
    <w:rsid w:val="00154B74"/>
    <w:pPr>
      <w:keepNext/>
      <w:keepLines/>
      <w:outlineLvl w:val="1"/>
    </w:pPr>
    <w:rPr>
      <w:rFonts w:asciiTheme="majorHAnsi" w:eastAsia="方正楷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4B74"/>
    <w:pPr>
      <w:spacing w:after="100" w:afterAutospacing="1"/>
      <w:jc w:val="center"/>
      <w:outlineLvl w:val="0"/>
    </w:pPr>
    <w:rPr>
      <w:rFonts w:asciiTheme="majorHAnsi" w:eastAsia="方正小标宋简体" w:hAnsiTheme="majorHAnsi" w:cstheme="majorBidi"/>
      <w:bCs/>
      <w:sz w:val="44"/>
      <w:szCs w:val="32"/>
    </w:rPr>
  </w:style>
  <w:style w:type="character" w:customStyle="1" w:styleId="a4">
    <w:name w:val="标题 字符"/>
    <w:basedOn w:val="a0"/>
    <w:link w:val="a3"/>
    <w:uiPriority w:val="10"/>
    <w:rsid w:val="00154B74"/>
    <w:rPr>
      <w:rFonts w:asciiTheme="majorHAnsi" w:eastAsia="方正小标宋简体" w:hAnsiTheme="majorHAnsi" w:cstheme="majorBidi"/>
      <w:bCs/>
      <w:sz w:val="44"/>
      <w:szCs w:val="32"/>
    </w:rPr>
  </w:style>
  <w:style w:type="character" w:customStyle="1" w:styleId="10">
    <w:name w:val="标题 1 字符"/>
    <w:basedOn w:val="a0"/>
    <w:link w:val="1"/>
    <w:uiPriority w:val="9"/>
    <w:rsid w:val="00154B74"/>
    <w:rPr>
      <w:rFonts w:eastAsia="方正黑体简体"/>
      <w:bCs/>
      <w:kern w:val="44"/>
      <w:sz w:val="32"/>
      <w:szCs w:val="44"/>
    </w:rPr>
  </w:style>
  <w:style w:type="character" w:customStyle="1" w:styleId="20">
    <w:name w:val="标题 2 字符"/>
    <w:basedOn w:val="a0"/>
    <w:link w:val="2"/>
    <w:uiPriority w:val="9"/>
    <w:rsid w:val="00154B74"/>
    <w:rPr>
      <w:rFonts w:asciiTheme="majorHAnsi" w:eastAsia="方正楷体_GBK" w:hAnsiTheme="majorHAnsi" w:cstheme="majorBidi"/>
      <w:bCs/>
      <w:sz w:val="32"/>
      <w:szCs w:val="32"/>
    </w:rPr>
  </w:style>
  <w:style w:type="paragraph" w:styleId="a5">
    <w:name w:val="header"/>
    <w:basedOn w:val="a"/>
    <w:link w:val="a6"/>
    <w:uiPriority w:val="99"/>
    <w:unhideWhenUsed/>
    <w:rsid w:val="00A563C1"/>
    <w:pPr>
      <w:tabs>
        <w:tab w:val="center" w:pos="4153"/>
        <w:tab w:val="right" w:pos="8306"/>
      </w:tabs>
      <w:spacing w:line="240" w:lineRule="atLeast"/>
      <w:jc w:val="center"/>
    </w:pPr>
    <w:rPr>
      <w:sz w:val="18"/>
      <w:szCs w:val="18"/>
    </w:rPr>
  </w:style>
  <w:style w:type="character" w:customStyle="1" w:styleId="a6">
    <w:name w:val="页眉 字符"/>
    <w:basedOn w:val="a0"/>
    <w:link w:val="a5"/>
    <w:uiPriority w:val="99"/>
    <w:rsid w:val="00A563C1"/>
    <w:rPr>
      <w:rFonts w:eastAsia="方正仿宋_GBK"/>
      <w:sz w:val="18"/>
      <w:szCs w:val="18"/>
    </w:rPr>
  </w:style>
  <w:style w:type="paragraph" w:styleId="a7">
    <w:name w:val="footer"/>
    <w:basedOn w:val="a"/>
    <w:link w:val="a8"/>
    <w:uiPriority w:val="99"/>
    <w:unhideWhenUsed/>
    <w:rsid w:val="00A563C1"/>
    <w:pPr>
      <w:tabs>
        <w:tab w:val="center" w:pos="4153"/>
        <w:tab w:val="right" w:pos="8306"/>
      </w:tabs>
      <w:spacing w:line="240" w:lineRule="atLeast"/>
      <w:jc w:val="left"/>
    </w:pPr>
    <w:rPr>
      <w:sz w:val="18"/>
      <w:szCs w:val="18"/>
    </w:rPr>
  </w:style>
  <w:style w:type="character" w:customStyle="1" w:styleId="a8">
    <w:name w:val="页脚 字符"/>
    <w:basedOn w:val="a0"/>
    <w:link w:val="a7"/>
    <w:uiPriority w:val="99"/>
    <w:rsid w:val="00A563C1"/>
    <w:rPr>
      <w:rFonts w:eastAsia="方正仿宋_GBK"/>
      <w:sz w:val="18"/>
      <w:szCs w:val="18"/>
    </w:rPr>
  </w:style>
  <w:style w:type="paragraph" w:styleId="a9">
    <w:name w:val="Normal (Web)"/>
    <w:basedOn w:val="a"/>
    <w:uiPriority w:val="99"/>
    <w:semiHidden/>
    <w:unhideWhenUsed/>
    <w:qFormat/>
    <w:rsid w:val="00A563C1"/>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List Paragraph"/>
    <w:basedOn w:val="a"/>
    <w:uiPriority w:val="34"/>
    <w:qFormat/>
    <w:rsid w:val="0098731D"/>
    <w:pPr>
      <w:ind w:firstLine="420"/>
    </w:pPr>
  </w:style>
  <w:style w:type="table" w:styleId="ab">
    <w:name w:val="Table Grid"/>
    <w:basedOn w:val="a1"/>
    <w:uiPriority w:val="39"/>
    <w:rsid w:val="00DD6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613EEC"/>
    <w:pPr>
      <w:widowControl/>
      <w:adjustRightInd/>
      <w:snapToGrid/>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paragraph" w:styleId="TOC1">
    <w:name w:val="toc 1"/>
    <w:basedOn w:val="a"/>
    <w:next w:val="a"/>
    <w:autoRedefine/>
    <w:uiPriority w:val="39"/>
    <w:unhideWhenUsed/>
    <w:rsid w:val="00613EEC"/>
    <w:pPr>
      <w:tabs>
        <w:tab w:val="right" w:leader="dot" w:pos="8296"/>
      </w:tabs>
      <w:ind w:leftChars="44" w:left="141" w:firstLineChars="0" w:firstLine="571"/>
      <w:jc w:val="left"/>
    </w:pPr>
  </w:style>
  <w:style w:type="paragraph" w:styleId="TOC2">
    <w:name w:val="toc 2"/>
    <w:basedOn w:val="a"/>
    <w:next w:val="a"/>
    <w:autoRedefine/>
    <w:uiPriority w:val="39"/>
    <w:unhideWhenUsed/>
    <w:rsid w:val="00613EEC"/>
    <w:pPr>
      <w:ind w:leftChars="200" w:left="420"/>
    </w:pPr>
  </w:style>
  <w:style w:type="character" w:styleId="ac">
    <w:name w:val="Hyperlink"/>
    <w:basedOn w:val="a0"/>
    <w:uiPriority w:val="99"/>
    <w:unhideWhenUsed/>
    <w:rsid w:val="00613EEC"/>
    <w:rPr>
      <w:color w:val="0563C1" w:themeColor="hyperlink"/>
      <w:u w:val="single"/>
    </w:rPr>
  </w:style>
  <w:style w:type="paragraph" w:styleId="ad">
    <w:name w:val="Body Text"/>
    <w:basedOn w:val="a"/>
    <w:link w:val="ae"/>
    <w:semiHidden/>
    <w:unhideWhenUsed/>
    <w:qFormat/>
    <w:rsid w:val="00CD324D"/>
    <w:pPr>
      <w:adjustRightInd/>
      <w:snapToGrid/>
      <w:spacing w:after="120" w:line="276" w:lineRule="auto"/>
      <w:ind w:firstLineChars="0" w:firstLine="0"/>
    </w:pPr>
    <w:rPr>
      <w:rFonts w:eastAsia="宋体" w:cs="Times New Roman"/>
      <w:sz w:val="21"/>
    </w:rPr>
  </w:style>
  <w:style w:type="character" w:customStyle="1" w:styleId="ae">
    <w:name w:val="正文文本 字符"/>
    <w:basedOn w:val="a0"/>
    <w:link w:val="ad"/>
    <w:semiHidden/>
    <w:rsid w:val="00CD324D"/>
    <w:rPr>
      <w:rFonts w:ascii="Times New Roman" w:eastAsia="宋体" w:hAnsi="Times New Roman" w:cs="Times New Roman"/>
    </w:rPr>
  </w:style>
  <w:style w:type="character" w:styleId="af">
    <w:name w:val="Unresolved Mention"/>
    <w:basedOn w:val="a0"/>
    <w:uiPriority w:val="99"/>
    <w:semiHidden/>
    <w:unhideWhenUsed/>
    <w:rsid w:val="0002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9906">
      <w:bodyDiv w:val="1"/>
      <w:marLeft w:val="0"/>
      <w:marRight w:val="0"/>
      <w:marTop w:val="0"/>
      <w:marBottom w:val="0"/>
      <w:divBdr>
        <w:top w:val="none" w:sz="0" w:space="0" w:color="auto"/>
        <w:left w:val="none" w:sz="0" w:space="0" w:color="auto"/>
        <w:bottom w:val="none" w:sz="0" w:space="0" w:color="auto"/>
        <w:right w:val="none" w:sz="0" w:space="0" w:color="auto"/>
      </w:divBdr>
    </w:div>
    <w:div w:id="66926719">
      <w:bodyDiv w:val="1"/>
      <w:marLeft w:val="0"/>
      <w:marRight w:val="0"/>
      <w:marTop w:val="0"/>
      <w:marBottom w:val="0"/>
      <w:divBdr>
        <w:top w:val="none" w:sz="0" w:space="0" w:color="auto"/>
        <w:left w:val="none" w:sz="0" w:space="0" w:color="auto"/>
        <w:bottom w:val="none" w:sz="0" w:space="0" w:color="auto"/>
        <w:right w:val="none" w:sz="0" w:space="0" w:color="auto"/>
      </w:divBdr>
    </w:div>
    <w:div w:id="148329410">
      <w:bodyDiv w:val="1"/>
      <w:marLeft w:val="0"/>
      <w:marRight w:val="0"/>
      <w:marTop w:val="0"/>
      <w:marBottom w:val="0"/>
      <w:divBdr>
        <w:top w:val="none" w:sz="0" w:space="0" w:color="auto"/>
        <w:left w:val="none" w:sz="0" w:space="0" w:color="auto"/>
        <w:bottom w:val="none" w:sz="0" w:space="0" w:color="auto"/>
        <w:right w:val="none" w:sz="0" w:space="0" w:color="auto"/>
      </w:divBdr>
    </w:div>
    <w:div w:id="162671934">
      <w:bodyDiv w:val="1"/>
      <w:marLeft w:val="0"/>
      <w:marRight w:val="0"/>
      <w:marTop w:val="0"/>
      <w:marBottom w:val="0"/>
      <w:divBdr>
        <w:top w:val="none" w:sz="0" w:space="0" w:color="auto"/>
        <w:left w:val="none" w:sz="0" w:space="0" w:color="auto"/>
        <w:bottom w:val="none" w:sz="0" w:space="0" w:color="auto"/>
        <w:right w:val="none" w:sz="0" w:space="0" w:color="auto"/>
      </w:divBdr>
    </w:div>
    <w:div w:id="272637309">
      <w:bodyDiv w:val="1"/>
      <w:marLeft w:val="0"/>
      <w:marRight w:val="0"/>
      <w:marTop w:val="0"/>
      <w:marBottom w:val="0"/>
      <w:divBdr>
        <w:top w:val="none" w:sz="0" w:space="0" w:color="auto"/>
        <w:left w:val="none" w:sz="0" w:space="0" w:color="auto"/>
        <w:bottom w:val="none" w:sz="0" w:space="0" w:color="auto"/>
        <w:right w:val="none" w:sz="0" w:space="0" w:color="auto"/>
      </w:divBdr>
    </w:div>
    <w:div w:id="308561203">
      <w:bodyDiv w:val="1"/>
      <w:marLeft w:val="0"/>
      <w:marRight w:val="0"/>
      <w:marTop w:val="0"/>
      <w:marBottom w:val="0"/>
      <w:divBdr>
        <w:top w:val="none" w:sz="0" w:space="0" w:color="auto"/>
        <w:left w:val="none" w:sz="0" w:space="0" w:color="auto"/>
        <w:bottom w:val="none" w:sz="0" w:space="0" w:color="auto"/>
        <w:right w:val="none" w:sz="0" w:space="0" w:color="auto"/>
      </w:divBdr>
    </w:div>
    <w:div w:id="794518169">
      <w:bodyDiv w:val="1"/>
      <w:marLeft w:val="0"/>
      <w:marRight w:val="0"/>
      <w:marTop w:val="0"/>
      <w:marBottom w:val="0"/>
      <w:divBdr>
        <w:top w:val="none" w:sz="0" w:space="0" w:color="auto"/>
        <w:left w:val="none" w:sz="0" w:space="0" w:color="auto"/>
        <w:bottom w:val="none" w:sz="0" w:space="0" w:color="auto"/>
        <w:right w:val="none" w:sz="0" w:space="0" w:color="auto"/>
      </w:divBdr>
    </w:div>
    <w:div w:id="851410000">
      <w:bodyDiv w:val="1"/>
      <w:marLeft w:val="0"/>
      <w:marRight w:val="0"/>
      <w:marTop w:val="0"/>
      <w:marBottom w:val="0"/>
      <w:divBdr>
        <w:top w:val="none" w:sz="0" w:space="0" w:color="auto"/>
        <w:left w:val="none" w:sz="0" w:space="0" w:color="auto"/>
        <w:bottom w:val="none" w:sz="0" w:space="0" w:color="auto"/>
        <w:right w:val="none" w:sz="0" w:space="0" w:color="auto"/>
      </w:divBdr>
    </w:div>
    <w:div w:id="932400479">
      <w:bodyDiv w:val="1"/>
      <w:marLeft w:val="0"/>
      <w:marRight w:val="0"/>
      <w:marTop w:val="0"/>
      <w:marBottom w:val="0"/>
      <w:divBdr>
        <w:top w:val="none" w:sz="0" w:space="0" w:color="auto"/>
        <w:left w:val="none" w:sz="0" w:space="0" w:color="auto"/>
        <w:bottom w:val="none" w:sz="0" w:space="0" w:color="auto"/>
        <w:right w:val="none" w:sz="0" w:space="0" w:color="auto"/>
      </w:divBdr>
    </w:div>
    <w:div w:id="1018002591">
      <w:bodyDiv w:val="1"/>
      <w:marLeft w:val="0"/>
      <w:marRight w:val="0"/>
      <w:marTop w:val="0"/>
      <w:marBottom w:val="0"/>
      <w:divBdr>
        <w:top w:val="none" w:sz="0" w:space="0" w:color="auto"/>
        <w:left w:val="none" w:sz="0" w:space="0" w:color="auto"/>
        <w:bottom w:val="none" w:sz="0" w:space="0" w:color="auto"/>
        <w:right w:val="none" w:sz="0" w:space="0" w:color="auto"/>
      </w:divBdr>
    </w:div>
    <w:div w:id="1018970656">
      <w:bodyDiv w:val="1"/>
      <w:marLeft w:val="0"/>
      <w:marRight w:val="0"/>
      <w:marTop w:val="0"/>
      <w:marBottom w:val="0"/>
      <w:divBdr>
        <w:top w:val="none" w:sz="0" w:space="0" w:color="auto"/>
        <w:left w:val="none" w:sz="0" w:space="0" w:color="auto"/>
        <w:bottom w:val="none" w:sz="0" w:space="0" w:color="auto"/>
        <w:right w:val="none" w:sz="0" w:space="0" w:color="auto"/>
      </w:divBdr>
    </w:div>
    <w:div w:id="1335769452">
      <w:bodyDiv w:val="1"/>
      <w:marLeft w:val="0"/>
      <w:marRight w:val="0"/>
      <w:marTop w:val="0"/>
      <w:marBottom w:val="0"/>
      <w:divBdr>
        <w:top w:val="none" w:sz="0" w:space="0" w:color="auto"/>
        <w:left w:val="none" w:sz="0" w:space="0" w:color="auto"/>
        <w:bottom w:val="none" w:sz="0" w:space="0" w:color="auto"/>
        <w:right w:val="none" w:sz="0" w:space="0" w:color="auto"/>
      </w:divBdr>
    </w:div>
    <w:div w:id="1502744004">
      <w:bodyDiv w:val="1"/>
      <w:marLeft w:val="0"/>
      <w:marRight w:val="0"/>
      <w:marTop w:val="0"/>
      <w:marBottom w:val="0"/>
      <w:divBdr>
        <w:top w:val="none" w:sz="0" w:space="0" w:color="auto"/>
        <w:left w:val="none" w:sz="0" w:space="0" w:color="auto"/>
        <w:bottom w:val="none" w:sz="0" w:space="0" w:color="auto"/>
        <w:right w:val="none" w:sz="0" w:space="0" w:color="auto"/>
      </w:divBdr>
    </w:div>
    <w:div w:id="1504707719">
      <w:bodyDiv w:val="1"/>
      <w:marLeft w:val="0"/>
      <w:marRight w:val="0"/>
      <w:marTop w:val="0"/>
      <w:marBottom w:val="0"/>
      <w:divBdr>
        <w:top w:val="none" w:sz="0" w:space="0" w:color="auto"/>
        <w:left w:val="none" w:sz="0" w:space="0" w:color="auto"/>
        <w:bottom w:val="none" w:sz="0" w:space="0" w:color="auto"/>
        <w:right w:val="none" w:sz="0" w:space="0" w:color="auto"/>
      </w:divBdr>
    </w:div>
    <w:div w:id="1529101769">
      <w:bodyDiv w:val="1"/>
      <w:marLeft w:val="0"/>
      <w:marRight w:val="0"/>
      <w:marTop w:val="0"/>
      <w:marBottom w:val="0"/>
      <w:divBdr>
        <w:top w:val="none" w:sz="0" w:space="0" w:color="auto"/>
        <w:left w:val="none" w:sz="0" w:space="0" w:color="auto"/>
        <w:bottom w:val="none" w:sz="0" w:space="0" w:color="auto"/>
        <w:right w:val="none" w:sz="0" w:space="0" w:color="auto"/>
      </w:divBdr>
    </w:div>
    <w:div w:id="1623413952">
      <w:bodyDiv w:val="1"/>
      <w:marLeft w:val="0"/>
      <w:marRight w:val="0"/>
      <w:marTop w:val="0"/>
      <w:marBottom w:val="0"/>
      <w:divBdr>
        <w:top w:val="none" w:sz="0" w:space="0" w:color="auto"/>
        <w:left w:val="none" w:sz="0" w:space="0" w:color="auto"/>
        <w:bottom w:val="none" w:sz="0" w:space="0" w:color="auto"/>
        <w:right w:val="none" w:sz="0" w:space="0" w:color="auto"/>
      </w:divBdr>
    </w:div>
    <w:div w:id="1726249132">
      <w:bodyDiv w:val="1"/>
      <w:marLeft w:val="0"/>
      <w:marRight w:val="0"/>
      <w:marTop w:val="0"/>
      <w:marBottom w:val="0"/>
      <w:divBdr>
        <w:top w:val="none" w:sz="0" w:space="0" w:color="auto"/>
        <w:left w:val="none" w:sz="0" w:space="0" w:color="auto"/>
        <w:bottom w:val="none" w:sz="0" w:space="0" w:color="auto"/>
        <w:right w:val="none" w:sz="0" w:space="0" w:color="auto"/>
      </w:divBdr>
    </w:div>
    <w:div w:id="1778018915">
      <w:bodyDiv w:val="1"/>
      <w:marLeft w:val="0"/>
      <w:marRight w:val="0"/>
      <w:marTop w:val="0"/>
      <w:marBottom w:val="0"/>
      <w:divBdr>
        <w:top w:val="none" w:sz="0" w:space="0" w:color="auto"/>
        <w:left w:val="none" w:sz="0" w:space="0" w:color="auto"/>
        <w:bottom w:val="none" w:sz="0" w:space="0" w:color="auto"/>
        <w:right w:val="none" w:sz="0" w:space="0" w:color="auto"/>
      </w:divBdr>
    </w:div>
    <w:div w:id="1820882745">
      <w:bodyDiv w:val="1"/>
      <w:marLeft w:val="0"/>
      <w:marRight w:val="0"/>
      <w:marTop w:val="0"/>
      <w:marBottom w:val="0"/>
      <w:divBdr>
        <w:top w:val="none" w:sz="0" w:space="0" w:color="auto"/>
        <w:left w:val="none" w:sz="0" w:space="0" w:color="auto"/>
        <w:bottom w:val="none" w:sz="0" w:space="0" w:color="auto"/>
        <w:right w:val="none" w:sz="0" w:space="0" w:color="auto"/>
      </w:divBdr>
    </w:div>
    <w:div w:id="19525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1CA4-F978-4A10-8193-E8F087F9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Nico</cp:lastModifiedBy>
  <cp:revision>6</cp:revision>
  <dcterms:created xsi:type="dcterms:W3CDTF">2024-07-04T08:44:00Z</dcterms:created>
  <dcterms:modified xsi:type="dcterms:W3CDTF">2024-07-04T18:15:00Z</dcterms:modified>
</cp:coreProperties>
</file>