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center"/>
        <w:textAlignment w:val="auto"/>
        <w:rPr>
          <w:rFonts w:hint="default" w:ascii="Times New Roman" w:hAnsi="Times New Roman" w:eastAsia="宋体" w:cs="Times New Roman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44"/>
          <w:szCs w:val="44"/>
        </w:rPr>
        <w:t>202</w:t>
      </w:r>
      <w:r>
        <w:rPr>
          <w:rFonts w:hint="eastAsia" w:cs="Times New Roman"/>
          <w:b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sz w:val="44"/>
          <w:szCs w:val="44"/>
        </w:rPr>
        <w:t>年</w:t>
      </w:r>
      <w:r>
        <w:rPr>
          <w:rFonts w:hint="default" w:ascii="Times New Roman" w:hAnsi="Times New Roman" w:eastAsia="宋体" w:cs="Times New Roman"/>
          <w:b/>
          <w:sz w:val="44"/>
          <w:szCs w:val="44"/>
          <w:lang w:val="en-US" w:eastAsia="zh-CN"/>
        </w:rPr>
        <w:t>苏州工业园区科技企业孵化器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center"/>
        <w:textAlignment w:val="auto"/>
        <w:rPr>
          <w:rFonts w:hint="default" w:ascii="Times New Roman" w:hAnsi="Times New Roman" w:eastAsia="宋体" w:cs="Times New Roman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44"/>
          <w:szCs w:val="44"/>
          <w:lang w:eastAsia="zh-CN"/>
        </w:rPr>
        <w:t>绩效评价</w:t>
      </w:r>
      <w:r>
        <w:rPr>
          <w:rFonts w:hint="default" w:ascii="Times New Roman" w:hAnsi="Times New Roman" w:eastAsia="宋体" w:cs="Times New Roman"/>
          <w:b/>
          <w:sz w:val="44"/>
          <w:szCs w:val="44"/>
        </w:rPr>
        <w:t>拟</w:t>
      </w:r>
      <w:r>
        <w:rPr>
          <w:rFonts w:hint="eastAsia" w:cs="Times New Roman"/>
          <w:b/>
          <w:sz w:val="44"/>
          <w:szCs w:val="44"/>
          <w:lang w:val="en-US" w:eastAsia="zh-CN"/>
        </w:rPr>
        <w:t>奖励</w:t>
      </w:r>
      <w:r>
        <w:rPr>
          <w:rFonts w:hint="default" w:ascii="Times New Roman" w:hAnsi="Times New Roman" w:eastAsia="宋体" w:cs="Times New Roman"/>
          <w:b/>
          <w:sz w:val="44"/>
          <w:szCs w:val="44"/>
          <w:lang w:val="en-US" w:eastAsia="zh-CN"/>
        </w:rPr>
        <w:t>名单</w:t>
      </w:r>
    </w:p>
    <w:tbl>
      <w:tblPr>
        <w:tblStyle w:val="4"/>
        <w:tblW w:w="591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4110"/>
        <w:gridCol w:w="51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孵化载体</w:t>
            </w:r>
            <w:r>
              <w:rPr>
                <w:rFonts w:hint="eastAsia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苏州纳米城创业服务中心</w:t>
            </w:r>
          </w:p>
        </w:tc>
        <w:tc>
          <w:tcPr>
            <w:tcW w:w="5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苏州纳米科技发展有限公司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苏州人工智能科技企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业孵化器</w:t>
            </w:r>
          </w:p>
        </w:tc>
        <w:tc>
          <w:tcPr>
            <w:tcW w:w="5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苏州壳壳力科技发展有限公司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苏州工业园科技企业孵化器</w:t>
            </w:r>
          </w:p>
        </w:tc>
        <w:tc>
          <w:tcPr>
            <w:tcW w:w="5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苏州工业园区科技发展有限公司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苏州生物医药产业园</w:t>
            </w:r>
          </w:p>
        </w:tc>
        <w:tc>
          <w:tcPr>
            <w:tcW w:w="5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苏州工业园区生物产业发展有限公司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裕大盛博科技企业孵化器</w:t>
            </w:r>
          </w:p>
        </w:tc>
        <w:tc>
          <w:tcPr>
            <w:tcW w:w="5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苏州裕博科技园管理有限公司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怡达孵化器</w:t>
            </w:r>
          </w:p>
        </w:tc>
        <w:tc>
          <w:tcPr>
            <w:tcW w:w="5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苏州金樱投资管理有限公司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EI·智慧谷孵化器</w:t>
            </w:r>
          </w:p>
        </w:tc>
        <w:tc>
          <w:tcPr>
            <w:tcW w:w="5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苏州智慧谷文创创业孵化管理有限公司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益创科技园孵化器</w:t>
            </w:r>
          </w:p>
        </w:tc>
        <w:tc>
          <w:tcPr>
            <w:tcW w:w="5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苏州益创科技服务有限公司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苏州恒华新创科技企业孵化器</w:t>
            </w:r>
          </w:p>
        </w:tc>
        <w:tc>
          <w:tcPr>
            <w:tcW w:w="5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苏州恒华新创孵化管理有限公司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西交SKEMA国际创新创业园</w:t>
            </w:r>
          </w:p>
        </w:tc>
        <w:tc>
          <w:tcPr>
            <w:tcW w:w="5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西浦科创发展（苏州）有限公司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独墅联盟孵化器</w:t>
            </w:r>
          </w:p>
        </w:tc>
        <w:tc>
          <w:tcPr>
            <w:tcW w:w="5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苏州众创智谷孵化管理有限公司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欧朗物联硬创孵化器</w:t>
            </w:r>
          </w:p>
        </w:tc>
        <w:tc>
          <w:tcPr>
            <w:tcW w:w="5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苏州欧澄物联科技有限公司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苏州中科先进技术产业孵化器</w:t>
            </w:r>
          </w:p>
        </w:tc>
        <w:tc>
          <w:tcPr>
            <w:tcW w:w="5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江苏中科产业园管理有限公司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创立方智造孵化器</w:t>
            </w:r>
          </w:p>
        </w:tc>
        <w:tc>
          <w:tcPr>
            <w:tcW w:w="5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苏州创乐汇创业孵化管理有限公司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联东U谷苏州工业园区双创中心</w:t>
            </w:r>
          </w:p>
        </w:tc>
        <w:tc>
          <w:tcPr>
            <w:tcW w:w="5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苏州联东金吴实业有限公司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达赐智造孵化器</w:t>
            </w:r>
          </w:p>
        </w:tc>
        <w:tc>
          <w:tcPr>
            <w:tcW w:w="5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苏州怡达新能源科技有限公司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中科医疗健康科技孵化器</w:t>
            </w:r>
          </w:p>
        </w:tc>
        <w:tc>
          <w:tcPr>
            <w:tcW w:w="5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苏州寻渡企业管理咨询有限公司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苏州腾飞创新园企业孵化器</w:t>
            </w:r>
          </w:p>
        </w:tc>
        <w:tc>
          <w:tcPr>
            <w:tcW w:w="5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腾飞科技园发展（苏州工业园区）有限公司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展业时代科技企业孵化器</w:t>
            </w:r>
          </w:p>
        </w:tc>
        <w:tc>
          <w:tcPr>
            <w:tcW w:w="5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苏州展业时代企业管理有限公司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247" w:right="1800" w:bottom="124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YzZlM2U4YjIzYThiY2VhNmM1N2FlYWE0ZGUxNGIifQ=="/>
  </w:docVars>
  <w:rsids>
    <w:rsidRoot w:val="26F47AA1"/>
    <w:rsid w:val="15F848C3"/>
    <w:rsid w:val="21EC169D"/>
    <w:rsid w:val="26F47AA1"/>
    <w:rsid w:val="2A2E29E8"/>
    <w:rsid w:val="59175164"/>
    <w:rsid w:val="5FA12FFF"/>
    <w:rsid w:val="7430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 w:line="240" w:lineRule="auto"/>
      <w:ind w:left="420" w:firstLine="210"/>
    </w:pPr>
    <w:rPr>
      <w:sz w:val="30"/>
    </w:rPr>
  </w:style>
  <w:style w:type="paragraph" w:styleId="3">
    <w:name w:val="Body Text Indent"/>
    <w:basedOn w:val="1"/>
    <w:qFormat/>
    <w:uiPriority w:val="0"/>
    <w:pPr>
      <w:spacing w:line="600" w:lineRule="exact"/>
      <w:ind w:firstLine="560" w:firstLineChars="200"/>
    </w:pPr>
    <w:rPr>
      <w:rFonts w:ascii="Times New Roman" w:hAnsi="Times New Roman" w:eastAsia="仿宋_GB2312"/>
      <w:sz w:val="28"/>
      <w:szCs w:val="24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font11"/>
    <w:basedOn w:val="5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31"/>
    <w:basedOn w:val="5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672</Words>
  <Characters>697</Characters>
  <Lines>0</Lines>
  <Paragraphs>0</Paragraphs>
  <TotalTime>1</TotalTime>
  <ScaleCrop>false</ScaleCrop>
  <LinksUpToDate>false</LinksUpToDate>
  <CharactersWithSpaces>697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2022-11-30T06:10:00Z</dcterms:created>
  <dc:creator>TZY</dc:creator>
  <cp:lastModifiedBy>思之由去</cp:lastModifiedBy>
  <dcterms:modified xsi:type="dcterms:W3CDTF">2023-12-05T01:33:42Z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5D188F55E6F541AB990A0D5ED909962F</vt:lpwstr>
  </property>
</Properties>
</file>