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80" w:lineRule="exact"/>
        <w:rPr>
          <w:rFonts w:ascii="Times New Roman" w:hAnsi="Times New Roman" w:eastAsia="黑体"/>
          <w:snapToGrid w:val="0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黑体"/>
          <w:snapToGrid w:val="0"/>
          <w:spacing w:val="-4"/>
          <w:kern w:val="0"/>
          <w:sz w:val="32"/>
          <w:szCs w:val="32"/>
        </w:rPr>
        <w:t>附件1</w:t>
      </w:r>
    </w:p>
    <w:p>
      <w:pPr>
        <w:overflowPunct w:val="0"/>
        <w:adjustRightInd w:val="0"/>
        <w:snapToGrid w:val="0"/>
        <w:spacing w:line="580" w:lineRule="exact"/>
        <w:ind w:firstLine="624" w:firstLineChars="200"/>
        <w:rPr>
          <w:rFonts w:ascii="Times New Roman" w:hAnsi="Times New Roman" w:eastAsia="仿宋_GB2312"/>
          <w:snapToGrid w:val="0"/>
          <w:spacing w:val="-4"/>
          <w:kern w:val="0"/>
          <w:sz w:val="32"/>
          <w:szCs w:val="32"/>
        </w:rPr>
      </w:pPr>
    </w:p>
    <w:p>
      <w:pPr>
        <w:overflowPunct w:val="0"/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/>
          <w:snapToGrid w:val="0"/>
          <w:spacing w:val="-4"/>
          <w:kern w:val="0"/>
          <w:sz w:val="44"/>
          <w:szCs w:val="32"/>
        </w:rPr>
      </w:pPr>
      <w:r>
        <w:rPr>
          <w:rFonts w:hint="eastAsia" w:ascii="Times New Roman" w:hAnsi="Times New Roman" w:eastAsia="方正小标宋简体"/>
          <w:snapToGrid w:val="0"/>
          <w:spacing w:val="-4"/>
          <w:kern w:val="0"/>
          <w:sz w:val="44"/>
          <w:szCs w:val="32"/>
        </w:rPr>
        <w:t>适用优秀人才贡献奖励的人才（第一类）名录</w:t>
      </w:r>
    </w:p>
    <w:p>
      <w:pPr>
        <w:overflowPunct w:val="0"/>
        <w:adjustRightInd w:val="0"/>
        <w:snapToGrid w:val="0"/>
        <w:spacing w:line="580" w:lineRule="exact"/>
        <w:ind w:firstLine="624" w:firstLineChars="200"/>
        <w:rPr>
          <w:rFonts w:ascii="Times New Roman" w:hAnsi="Times New Roman" w:eastAsia="仿宋_GB2312"/>
          <w:snapToGrid w:val="0"/>
          <w:spacing w:val="-4"/>
          <w:kern w:val="0"/>
          <w:sz w:val="32"/>
          <w:szCs w:val="32"/>
        </w:rPr>
      </w:pPr>
    </w:p>
    <w:p>
      <w:pPr>
        <w:overflowPunct w:val="0"/>
        <w:adjustRightInd w:val="0"/>
        <w:snapToGrid w:val="0"/>
        <w:spacing w:line="580" w:lineRule="exact"/>
        <w:ind w:firstLine="624" w:firstLineChars="200"/>
        <w:rPr>
          <w:rFonts w:ascii="Times New Roman" w:hAnsi="Times New Roman" w:eastAsia="仿宋_GB2312"/>
          <w:snapToGrid w:val="0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spacing w:val="-4"/>
          <w:kern w:val="0"/>
          <w:sz w:val="32"/>
          <w:szCs w:val="32"/>
        </w:rPr>
        <w:t>1．诺贝尔奖获得者；</w:t>
      </w:r>
    </w:p>
    <w:p>
      <w:pPr>
        <w:overflowPunct w:val="0"/>
        <w:adjustRightInd w:val="0"/>
        <w:snapToGrid w:val="0"/>
        <w:spacing w:line="580" w:lineRule="exact"/>
        <w:ind w:firstLine="624" w:firstLineChars="200"/>
        <w:rPr>
          <w:rFonts w:ascii="Times New Roman" w:hAnsi="Times New Roman" w:eastAsia="仿宋_GB2312"/>
          <w:snapToGrid w:val="0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spacing w:val="-4"/>
          <w:kern w:val="0"/>
          <w:sz w:val="32"/>
          <w:szCs w:val="32"/>
        </w:rPr>
        <w:t>2．国家最高科学技术奖获得者、美国国家科学奖章、美国国家技术创新奖章、法国全国科研中心科研奖章、英国皇家金质奖章、科普利奖章、图灵奖、菲尔兹奖、沃尔夫数学奖、阿贝尔奖、拉斯克奖、克拉福德奖、日本国际奖、京都奖、邵逸夫奖；</w:t>
      </w:r>
    </w:p>
    <w:p>
      <w:pPr>
        <w:overflowPunct w:val="0"/>
        <w:adjustRightInd w:val="0"/>
        <w:snapToGrid w:val="0"/>
        <w:spacing w:line="580" w:lineRule="exact"/>
        <w:ind w:firstLine="624" w:firstLineChars="200"/>
        <w:rPr>
          <w:rFonts w:ascii="Times New Roman" w:hAnsi="Times New Roman" w:eastAsia="仿宋_GB2312"/>
          <w:snapToGrid w:val="0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spacing w:val="-4"/>
          <w:kern w:val="0"/>
          <w:sz w:val="32"/>
          <w:szCs w:val="32"/>
        </w:rPr>
        <w:t>3．中国科学院院士，中国工程院院士；</w:t>
      </w:r>
    </w:p>
    <w:p>
      <w:pPr>
        <w:overflowPunct w:val="0"/>
        <w:adjustRightInd w:val="0"/>
        <w:snapToGrid w:val="0"/>
        <w:spacing w:line="580" w:lineRule="exact"/>
        <w:ind w:firstLine="624" w:firstLineChars="200"/>
        <w:rPr>
          <w:rFonts w:ascii="Times New Roman" w:hAnsi="Times New Roman" w:eastAsia="仿宋_GB2312"/>
          <w:snapToGrid w:val="0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spacing w:val="-4"/>
          <w:kern w:val="0"/>
          <w:sz w:val="32"/>
          <w:szCs w:val="32"/>
        </w:rPr>
        <w:t>4．发达国家权威学术机构会员（或称“院士”）：美国、英国、德国、法国、日本、意大利、加拿大、瑞典、丹麦、挪威、芬兰、比利时、瑞士、奥地利、荷兰、西班牙、澳大利亚、新西兰、俄罗斯、以色列、印度、乌克兰、新加坡、韩国等科学院或者工程院院士（即成员Member或高级成员Fellow）；</w:t>
      </w:r>
    </w:p>
    <w:p>
      <w:pPr>
        <w:overflowPunct w:val="0"/>
        <w:adjustRightInd w:val="0"/>
        <w:snapToGrid w:val="0"/>
        <w:spacing w:line="580" w:lineRule="exact"/>
        <w:ind w:firstLine="624" w:firstLineChars="200"/>
        <w:rPr>
          <w:rFonts w:ascii="Times New Roman" w:hAnsi="Times New Roman" w:eastAsia="仿宋_GB2312"/>
          <w:snapToGrid w:val="0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spacing w:val="-4"/>
          <w:kern w:val="0"/>
          <w:sz w:val="32"/>
          <w:szCs w:val="32"/>
        </w:rPr>
        <w:t>5．国家级重大人才工程入选者：（1）顶尖人才与创新团队项目中的顶尖人才和团队带头人（2）创新人才长期项目入选者（3）创业人才项目入选者（4）文化艺术人才长期项目入选者（5）外国专家项目入选者（6）青年项目入选者；</w:t>
      </w:r>
    </w:p>
    <w:p>
      <w:pPr>
        <w:overflowPunct w:val="0"/>
        <w:adjustRightInd w:val="0"/>
        <w:snapToGrid w:val="0"/>
        <w:spacing w:line="580" w:lineRule="exact"/>
        <w:ind w:firstLine="624" w:firstLineChars="200"/>
        <w:rPr>
          <w:rFonts w:ascii="Times New Roman" w:hAnsi="Times New Roman" w:eastAsia="仿宋_GB2312"/>
          <w:snapToGrid w:val="0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spacing w:val="-4"/>
          <w:kern w:val="0"/>
          <w:sz w:val="32"/>
          <w:szCs w:val="32"/>
        </w:rPr>
        <w:t>6．国家级重大人才培养工程入选者：（1）杰出人才（2）领军人才（科技创新领军人才、科技创业领军人才、哲学社会科学领军人才、教学名师）（3）青年拔尖人才；</w:t>
      </w:r>
    </w:p>
    <w:p>
      <w:pPr>
        <w:overflowPunct w:val="0"/>
        <w:adjustRightInd w:val="0"/>
        <w:snapToGrid w:val="0"/>
        <w:spacing w:line="580" w:lineRule="exact"/>
        <w:ind w:firstLine="624" w:firstLineChars="200"/>
        <w:rPr>
          <w:rFonts w:ascii="Times New Roman" w:hAnsi="Times New Roman" w:eastAsia="仿宋_GB2312"/>
          <w:snapToGrid w:val="0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spacing w:val="-4"/>
          <w:kern w:val="0"/>
          <w:sz w:val="32"/>
          <w:szCs w:val="32"/>
        </w:rPr>
        <w:t>7．长江学者奖励计划：（1）特聘教授（2）青年学者；</w:t>
      </w:r>
    </w:p>
    <w:p>
      <w:pPr>
        <w:overflowPunct w:val="0"/>
        <w:adjustRightInd w:val="0"/>
        <w:snapToGrid w:val="0"/>
        <w:spacing w:line="580" w:lineRule="exact"/>
        <w:ind w:firstLine="624" w:firstLineChars="200"/>
        <w:rPr>
          <w:rFonts w:ascii="Times New Roman" w:hAnsi="Times New Roman" w:eastAsia="仿宋_GB2312"/>
          <w:snapToGrid w:val="0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spacing w:val="-4"/>
          <w:kern w:val="0"/>
          <w:sz w:val="32"/>
          <w:szCs w:val="32"/>
        </w:rPr>
        <w:t>8．国家杰出青年基金获得者、国家优秀青年基金获得者；</w:t>
      </w:r>
    </w:p>
    <w:p>
      <w:pPr>
        <w:overflowPunct w:val="0"/>
        <w:adjustRightInd w:val="0"/>
        <w:snapToGrid w:val="0"/>
        <w:spacing w:line="580" w:lineRule="exact"/>
        <w:ind w:firstLine="624" w:firstLineChars="200"/>
        <w:rPr>
          <w:rFonts w:ascii="Times New Roman" w:hAnsi="Times New Roman" w:eastAsia="仿宋_GB2312"/>
          <w:snapToGrid w:val="0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spacing w:val="-4"/>
          <w:kern w:val="0"/>
          <w:sz w:val="32"/>
          <w:szCs w:val="32"/>
        </w:rPr>
        <w:t>9．中科院“百人计划”入选者：（1）学术帅才（2）技术英才（3）青年俊才；</w:t>
      </w:r>
    </w:p>
    <w:p>
      <w:pPr>
        <w:overflowPunct w:val="0"/>
        <w:adjustRightInd w:val="0"/>
        <w:snapToGrid w:val="0"/>
        <w:spacing w:line="580" w:lineRule="exact"/>
        <w:ind w:firstLine="624" w:firstLineChars="200"/>
        <w:rPr>
          <w:rFonts w:ascii="Times New Roman" w:hAnsi="Times New Roman" w:eastAsia="仿宋_GB2312"/>
          <w:snapToGrid w:val="0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spacing w:val="-4"/>
          <w:kern w:val="0"/>
          <w:sz w:val="32"/>
          <w:szCs w:val="32"/>
        </w:rPr>
        <w:t>10．江苏省“双创计划”人才：（1）创业类人才（2）企业创新类人才（3）高校创新类人才（4）科研院所创新类人才（5）卫生创新人才（5）文化创新人才（6）高技能创新人才；</w:t>
      </w:r>
    </w:p>
    <w:p>
      <w:pPr>
        <w:overflowPunct w:val="0"/>
        <w:adjustRightInd w:val="0"/>
        <w:snapToGrid w:val="0"/>
        <w:spacing w:line="580" w:lineRule="exact"/>
        <w:ind w:firstLine="624" w:firstLineChars="200"/>
        <w:rPr>
          <w:rFonts w:ascii="Times New Roman" w:hAnsi="Times New Roman" w:eastAsia="仿宋_GB2312"/>
          <w:snapToGrid w:val="0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spacing w:val="-4"/>
          <w:kern w:val="0"/>
          <w:sz w:val="32"/>
          <w:szCs w:val="32"/>
        </w:rPr>
        <w:t>11．省“333工程”一、二层次培养对象：（1）中青年首席科学家（2）中青年领军人才；</w:t>
      </w:r>
    </w:p>
    <w:p>
      <w:pPr>
        <w:overflowPunct w:val="0"/>
        <w:adjustRightInd w:val="0"/>
        <w:snapToGrid w:val="0"/>
        <w:spacing w:line="580" w:lineRule="exact"/>
        <w:ind w:firstLine="624" w:firstLineChars="200"/>
        <w:rPr>
          <w:rFonts w:ascii="Times New Roman" w:hAnsi="Times New Roman" w:eastAsia="仿宋_GB2312"/>
          <w:snapToGrid w:val="0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spacing w:val="-4"/>
          <w:kern w:val="0"/>
          <w:sz w:val="32"/>
          <w:szCs w:val="32"/>
        </w:rPr>
        <w:t>12．苏州杰出人才奖获得者；</w:t>
      </w:r>
    </w:p>
    <w:p>
      <w:pPr>
        <w:overflowPunct w:val="0"/>
        <w:adjustRightInd w:val="0"/>
        <w:snapToGrid w:val="0"/>
        <w:spacing w:line="580" w:lineRule="exact"/>
        <w:ind w:firstLine="624" w:firstLineChars="200"/>
        <w:rPr>
          <w:rFonts w:ascii="Times New Roman" w:hAnsi="Times New Roman" w:eastAsia="仿宋_GB2312"/>
          <w:snapToGrid w:val="0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spacing w:val="-4"/>
          <w:kern w:val="0"/>
          <w:sz w:val="32"/>
          <w:szCs w:val="32"/>
        </w:rPr>
        <w:t>13．入选姑苏人才计划的领军或相当于领军人才：（1）创业领军人才（2）创新领军人才（3）重大创新团队的领军人才（4）文化产业领军人才（5）姑苏教育名家（6）卫生领军人才（7）旅游领军人才（8）高技能领军人才（9）知识产权领军人才。</w:t>
      </w:r>
    </w:p>
    <w:p>
      <w:pPr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lYzExN2U2NTAzZTYxZWJmY2VmOTFlZWIyYzVmZjUifQ=="/>
  </w:docVars>
  <w:rsids>
    <w:rsidRoot w:val="008F4BAD"/>
    <w:rsid w:val="0004587F"/>
    <w:rsid w:val="000B0722"/>
    <w:rsid w:val="00116AB7"/>
    <w:rsid w:val="001F254A"/>
    <w:rsid w:val="002D2CEF"/>
    <w:rsid w:val="003A6C02"/>
    <w:rsid w:val="006D7448"/>
    <w:rsid w:val="00757B11"/>
    <w:rsid w:val="008C5836"/>
    <w:rsid w:val="008C6BFA"/>
    <w:rsid w:val="008F4BAD"/>
    <w:rsid w:val="009B3AB0"/>
    <w:rsid w:val="00AF60E0"/>
    <w:rsid w:val="00D000A1"/>
    <w:rsid w:val="00DE5E80"/>
    <w:rsid w:val="4F29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580</Words>
  <Characters>3312</Characters>
  <Lines>27</Lines>
  <Paragraphs>7</Paragraphs>
  <TotalTime>41</TotalTime>
  <ScaleCrop>false</ScaleCrop>
  <LinksUpToDate>false</LinksUpToDate>
  <CharactersWithSpaces>3885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2023-11-06T05:56:00Z</dcterms:created>
  <dc:creator>畅远 屠</dc:creator>
  <cp:lastModifiedBy>Administrator</cp:lastModifiedBy>
  <dcterms:modified xsi:type="dcterms:W3CDTF">2023-11-13T06:39:59Z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454711BAFAE24562B24D1E487939FE2F_13</vt:lpwstr>
  </property>
</Properties>
</file>