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</w:rPr>
        <w:t>关于组织开展苏州市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  <w:lang w:eastAsia="zh-CN"/>
        </w:rPr>
        <w:t>软件和信息服务业推动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</w:rPr>
        <w:t>数字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/>
        <w:jc w:val="center"/>
        <w:rPr>
          <w:rFonts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</w:rPr>
        <w:t>产业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  <w:lang w:eastAsia="zh-CN"/>
        </w:rPr>
        <w:t>化发展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w w:val="90"/>
          <w:sz w:val="44"/>
          <w:szCs w:val="44"/>
        </w:rPr>
        <w:t>“头雁”企业评选工作的通知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/>
        <w:jc w:val="both"/>
        <w:rPr>
          <w:rFonts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各单位：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为深入贯彻落实《关于苏州市推进数字经济时代产业创新集群发展的指导意见》文件要求，进一步推进我市数字经济发展，促进软件和信息服务业创新驱动和转型发展，不断提升综合竞争力，现决定组织开展苏州市软件和信息服务业推动数字产业化发展“头雁”企业评选工作，相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/>
        <w:jc w:val="both"/>
      </w:pPr>
      <w:r>
        <w:rPr>
          <w:rStyle w:val="6"/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一、申报要求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各单位参照《苏州市软件和信息服务业推动数字产业化发展“头雁”企业评估指引（试行）》（附件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），认真编制“头雁”企业申报书（附件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2、已入选的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“头雁”企业，请及时填报“头雁”企业评估信息表（附件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/>
        <w:jc w:val="both"/>
      </w:pPr>
      <w:r>
        <w:rPr>
          <w:rStyle w:val="6"/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二、申报流程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Style w:val="6"/>
          <w:rFonts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6"/>
          <w:rFonts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（一）线上申报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1、新申报单位于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2023年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7月24日前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打开“苏州工业园区企业发展服务中心”官网（</w:t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instrText xml:space="preserve"> HYPERLINK "http://sme.sipac.gov.cn/" \t "http://sme.sipac.gov.cn:9006/epservice/techsub/Apps/sme/index.php?s=/Home/Notice/noticeDetail/id/_blank"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t>http://sme.sipac.gov.cn</w:t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）--登录--企业用户--业务征集平台，选择“苏州市软件和信息服务业推动数字产业化发展“头雁”企业评选”，点击报名进入填报页面，按要求填报并上传汇总表、申报书、有关附件后提交，提交后无需审核，即会生成二维码，在提交材料的时候一并装订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2、已入选的“头雁”企业，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请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于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2023年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7月24日前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登录打开“苏州工业园区企业发展服务中心”官网（</w:t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instrText xml:space="preserve"> HYPERLINK "http://sme.sipac.gov.cn/" \t "http://sme.sipac.gov.cn:9006/epservice/techsub/Apps/sme/index.php?s=/Home/Notice/noticeDetail/id/_blank"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t>http://sme.sipac.gov.cn</w:t>
      </w:r>
      <w:r>
        <w:rPr>
          <w:rFonts w:hint="eastAsia" w:ascii="仿宋" w:hAnsi="仿宋" w:eastAsia="仿宋" w:cs="仿宋"/>
          <w:i w:val="0"/>
          <w:iCs w:val="0"/>
          <w:caps w:val="0"/>
          <w:color w:val="3F98EA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）--登录--企业用户--业务征集平台，选择“苏州市软件和信息服务业推动数字产业化发展“头雁”企业评选”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-已获评企业填报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，进入填报页面，按要求填报并上传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企业评估信息表；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申报单位按照大数据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云计算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、人工智能、区块链、工业软件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、通用软件（行业应用软件）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方向，择一申报。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both"/>
        <w:rPr>
          <w:rStyle w:val="6"/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 </w:t>
      </w:r>
      <w:r>
        <w:rPr>
          <w:rStyle w:val="6"/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（二）纸质材料递交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线上提交完成后，送征单位于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2023年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25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日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前将征集材料制作成纸质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材料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070C0"/>
          <w:spacing w:val="0"/>
          <w:sz w:val="28"/>
          <w:szCs w:val="28"/>
          <w:shd w:val="clear" w:fill="FFFFFF"/>
        </w:rPr>
        <w:t>一式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70C0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070C0"/>
          <w:spacing w:val="0"/>
          <w:sz w:val="28"/>
          <w:szCs w:val="28"/>
          <w:shd w:val="clear" w:fill="FFFFFF"/>
        </w:rPr>
        <w:t>份胶装订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70C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070C0"/>
          <w:spacing w:val="0"/>
          <w:sz w:val="28"/>
          <w:szCs w:val="28"/>
          <w:shd w:val="clear" w:fill="FFFFFF"/>
        </w:rPr>
        <w:t>双面打印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，佐证材料较多的可在保证清晰度的前提下适当缩印），加盖单位公章后报送至旺墩路168号市场大厦2楼园区企业发展服务中心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5号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窗口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逾期不予推荐。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2、已入选的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“头雁”企业于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2023年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25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日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前将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企业评估信息表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加盖单位公章后报送至旺墩路168号市场大厦2楼园区企业发展服务中心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5号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窗口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/>
        <w:jc w:val="both"/>
      </w:pPr>
      <w:r>
        <w:rPr>
          <w:rStyle w:val="6"/>
          <w:rFonts w:hint="eastAsia" w:ascii="Tahoma" w:hAnsi="Tahoma" w:eastAsia="宋体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Style w:val="6"/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、联系方式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园区企业发展服务中心  67068000、67068022（其他方向）、67068092（区块链方向）、67068012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园区科技创新委员会 66681645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（其他方向）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66681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086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（区块链方向）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苏州工业和信息化局 68616279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苏州工业园区企业发展服务中心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苏州工业园区科技创新委员会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18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N2Q4N2U4ZmE5NWUxNjcwYjQ2YjczZjY3YzY4ZWUifQ=="/>
  </w:docVars>
  <w:rsids>
    <w:rsidRoot w:val="1D1C66DA"/>
    <w:rsid w:val="1D1C66DA"/>
    <w:rsid w:val="652A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long_text1"/>
    <w:qFormat/>
    <w:uiPriority w:val="0"/>
    <w:rPr>
      <w:sz w:val="13"/>
      <w:szCs w:val="1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781</Characters>
  <Lines>0</Lines>
  <Paragraphs>0</Paragraphs>
  <TotalTime>1</TotalTime>
  <ScaleCrop>false</ScaleCrop>
  <LinksUpToDate>false</LinksUpToDate>
  <CharactersWithSpaces>786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2023-07-18T09:08:00Z</dcterms:created>
  <dc:creator>Administrator</dc:creator>
  <cp:lastModifiedBy>Administrator</cp:lastModifiedBy>
  <dcterms:modified xsi:type="dcterms:W3CDTF">2023-07-18T09:57:26Z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EFFA2C0F52434525B95DB56A6F1739FB_11</vt:lpwstr>
  </property>
</Properties>
</file>